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A09B" w14:textId="6A418DFF" w:rsidR="00BD6084" w:rsidRDefault="008F128C">
      <w:r>
        <w:rPr>
          <w:noProof/>
        </w:rPr>
        <w:drawing>
          <wp:anchor distT="0" distB="0" distL="0" distR="0" simplePos="0" relativeHeight="251659264" behindDoc="1" locked="0" layoutInCell="1" allowOverlap="1" wp14:anchorId="6FF171EF" wp14:editId="7ACA1532">
            <wp:simplePos x="0" y="0"/>
            <wp:positionH relativeFrom="page">
              <wp:posOffset>2106273</wp:posOffset>
            </wp:positionH>
            <wp:positionV relativeFrom="page">
              <wp:posOffset>617920</wp:posOffset>
            </wp:positionV>
            <wp:extent cx="3598926" cy="1420876"/>
            <wp:effectExtent l="0" t="0" r="1905" b="8255"/>
            <wp:wrapTopAndBottom/>
            <wp:docPr id="1" name="Image 1" descr="A black and yellow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yellow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926" cy="142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4340A" w14:textId="77777777" w:rsidR="008F128C" w:rsidRPr="008F128C" w:rsidRDefault="008F128C" w:rsidP="008F128C">
      <w:pPr>
        <w:jc w:val="center"/>
        <w:rPr>
          <w:b/>
          <w:sz w:val="24"/>
          <w:szCs w:val="24"/>
        </w:rPr>
      </w:pPr>
      <w:r w:rsidRPr="008F128C">
        <w:rPr>
          <w:b/>
          <w:sz w:val="24"/>
          <w:szCs w:val="24"/>
          <w:u w:val="single"/>
        </w:rPr>
        <w:t>American Council of Engineering Companies of South Carolina (ACEC-SC)</w:t>
      </w:r>
    </w:p>
    <w:p w14:paraId="51373C54" w14:textId="1FDE4D13" w:rsidR="008F128C" w:rsidRPr="004B5CAA" w:rsidRDefault="008F128C" w:rsidP="008F128C">
      <w:pPr>
        <w:jc w:val="center"/>
        <w:rPr>
          <w:b/>
          <w:sz w:val="24"/>
          <w:szCs w:val="24"/>
        </w:rPr>
      </w:pPr>
      <w:r w:rsidRPr="008F128C">
        <w:rPr>
          <w:b/>
          <w:sz w:val="24"/>
          <w:szCs w:val="24"/>
          <w:u w:val="single"/>
        </w:rPr>
        <w:t xml:space="preserve">Emerging Leaders Board </w:t>
      </w:r>
      <w:r w:rsidR="00376D4E">
        <w:rPr>
          <w:b/>
          <w:sz w:val="24"/>
          <w:szCs w:val="24"/>
          <w:u w:val="single"/>
        </w:rPr>
        <w:t>Application</w:t>
      </w:r>
      <w:r w:rsidRPr="008F128C">
        <w:rPr>
          <w:b/>
          <w:sz w:val="24"/>
          <w:szCs w:val="24"/>
          <w:u w:val="single"/>
        </w:rPr>
        <w:t xml:space="preserve"> Form</w:t>
      </w:r>
    </w:p>
    <w:p w14:paraId="7E0B948A" w14:textId="77777777" w:rsidR="004B5CAA" w:rsidRDefault="004B5CAA" w:rsidP="008F128C">
      <w:pPr>
        <w:jc w:val="center"/>
      </w:pPr>
    </w:p>
    <w:p w14:paraId="0D42B6F6" w14:textId="16E9EFE8" w:rsidR="008F128C" w:rsidRPr="00376D4E" w:rsidRDefault="008F128C" w:rsidP="008F128C">
      <w:pPr>
        <w:jc w:val="center"/>
        <w:rPr>
          <w:b/>
          <w:bCs/>
        </w:rPr>
      </w:pPr>
      <w:r w:rsidRPr="008F128C">
        <w:rPr>
          <w:b/>
          <w:bCs/>
        </w:rPr>
        <w:t>Term</w:t>
      </w:r>
      <w:r w:rsidR="00376D4E">
        <w:rPr>
          <w:b/>
          <w:bCs/>
        </w:rPr>
        <w:t>:</w:t>
      </w:r>
      <w:r w:rsidRPr="008F128C">
        <w:rPr>
          <w:b/>
          <w:bCs/>
        </w:rPr>
        <w:t xml:space="preserve"> </w:t>
      </w:r>
      <w:r w:rsidR="00F42358">
        <w:rPr>
          <w:b/>
          <w:bCs/>
        </w:rPr>
        <w:t xml:space="preserve">July 1, </w:t>
      </w:r>
      <w:r w:rsidRPr="008F128C">
        <w:rPr>
          <w:b/>
          <w:bCs/>
        </w:rPr>
        <w:t>202</w:t>
      </w:r>
      <w:r w:rsidR="002953E2">
        <w:rPr>
          <w:b/>
          <w:bCs/>
        </w:rPr>
        <w:t>5</w:t>
      </w:r>
      <w:r w:rsidRPr="008F128C">
        <w:rPr>
          <w:b/>
          <w:bCs/>
        </w:rPr>
        <w:t xml:space="preserve"> </w:t>
      </w:r>
      <w:r w:rsidR="00F42358">
        <w:rPr>
          <w:b/>
          <w:bCs/>
        </w:rPr>
        <w:t>–</w:t>
      </w:r>
      <w:r w:rsidRPr="008F128C">
        <w:rPr>
          <w:b/>
          <w:bCs/>
        </w:rPr>
        <w:t xml:space="preserve"> </w:t>
      </w:r>
      <w:r w:rsidR="00F42358">
        <w:rPr>
          <w:b/>
          <w:bCs/>
        </w:rPr>
        <w:t xml:space="preserve">June 30, </w:t>
      </w:r>
      <w:r w:rsidR="00350C8A" w:rsidRPr="008F128C">
        <w:rPr>
          <w:b/>
          <w:bCs/>
        </w:rPr>
        <w:t>202</w:t>
      </w:r>
      <w:r w:rsidR="002953E2">
        <w:rPr>
          <w:b/>
          <w:bCs/>
        </w:rPr>
        <w:t>8</w:t>
      </w:r>
    </w:p>
    <w:p w14:paraId="6D2D1EF9" w14:textId="0EAFBDEE" w:rsidR="008F128C" w:rsidRDefault="008F128C" w:rsidP="008F128C">
      <w:pPr>
        <w:jc w:val="center"/>
        <w:rPr>
          <w:b/>
          <w:bCs/>
          <w:color w:val="FF0000"/>
        </w:rPr>
      </w:pPr>
      <w:r w:rsidRPr="00C62F5E">
        <w:rPr>
          <w:b/>
          <w:bCs/>
          <w:color w:val="FF0000"/>
        </w:rPr>
        <w:t xml:space="preserve">Application Deadline: </w:t>
      </w:r>
      <w:r w:rsidR="00F42358" w:rsidRPr="00C62F5E">
        <w:rPr>
          <w:b/>
          <w:bCs/>
          <w:color w:val="FF0000"/>
        </w:rPr>
        <w:t>May</w:t>
      </w:r>
      <w:r w:rsidRPr="00C62F5E">
        <w:rPr>
          <w:b/>
          <w:bCs/>
          <w:color w:val="FF0000"/>
        </w:rPr>
        <w:t xml:space="preserve"> 15, 202</w:t>
      </w:r>
      <w:r w:rsidR="002953E2" w:rsidRPr="00C62F5E">
        <w:rPr>
          <w:b/>
          <w:bCs/>
          <w:color w:val="FF0000"/>
        </w:rPr>
        <w:t>5</w:t>
      </w:r>
    </w:p>
    <w:p w14:paraId="722B42CA" w14:textId="2F242273" w:rsidR="004B7CB8" w:rsidRPr="00505146" w:rsidRDefault="00BD524A" w:rsidP="008F128C">
      <w:pPr>
        <w:jc w:val="center"/>
        <w:rPr>
          <w:b/>
          <w:bCs/>
        </w:rPr>
      </w:pPr>
      <w:r w:rsidRPr="00505146">
        <w:rPr>
          <w:b/>
          <w:bCs/>
        </w:rPr>
        <w:t>Notification</w:t>
      </w:r>
      <w:r w:rsidR="00505146" w:rsidRPr="00505146">
        <w:rPr>
          <w:b/>
          <w:bCs/>
        </w:rPr>
        <w:t>:</w:t>
      </w:r>
      <w:r w:rsidR="00505146">
        <w:rPr>
          <w:b/>
          <w:bCs/>
        </w:rPr>
        <w:t xml:space="preserve"> </w:t>
      </w:r>
      <w:r w:rsidR="00A16A9A">
        <w:rPr>
          <w:b/>
          <w:bCs/>
        </w:rPr>
        <w:t>June 6, 2025</w:t>
      </w:r>
    </w:p>
    <w:p w14:paraId="2044C6D3" w14:textId="77777777" w:rsidR="008F128C" w:rsidRDefault="008F128C" w:rsidP="008F128C">
      <w:pPr>
        <w:jc w:val="center"/>
      </w:pPr>
    </w:p>
    <w:p w14:paraId="08EAAD4E" w14:textId="050EF70F" w:rsidR="008F128C" w:rsidRPr="008F128C" w:rsidRDefault="008F128C" w:rsidP="008F128C">
      <w:pPr>
        <w:spacing w:before="93"/>
        <w:ind w:left="1710" w:right="1530"/>
        <w:jc w:val="center"/>
        <w:rPr>
          <w:b/>
          <w:szCs w:val="20"/>
        </w:rPr>
      </w:pPr>
      <w:r w:rsidRPr="008F128C">
        <w:rPr>
          <w:b/>
          <w:szCs w:val="20"/>
          <w:u w:val="single"/>
        </w:rPr>
        <w:t>Emerging</w:t>
      </w:r>
      <w:r w:rsidRPr="008F128C">
        <w:rPr>
          <w:b/>
          <w:spacing w:val="-4"/>
          <w:szCs w:val="20"/>
          <w:u w:val="single"/>
        </w:rPr>
        <w:t xml:space="preserve"> </w:t>
      </w:r>
      <w:r w:rsidRPr="008F128C">
        <w:rPr>
          <w:b/>
          <w:szCs w:val="20"/>
          <w:u w:val="single"/>
        </w:rPr>
        <w:t>Leaders</w:t>
      </w:r>
      <w:r w:rsidRPr="008F128C">
        <w:rPr>
          <w:b/>
          <w:spacing w:val="-3"/>
          <w:szCs w:val="20"/>
          <w:u w:val="single"/>
        </w:rPr>
        <w:t xml:space="preserve"> </w:t>
      </w:r>
      <w:r w:rsidRPr="008F128C">
        <w:rPr>
          <w:b/>
          <w:szCs w:val="20"/>
          <w:u w:val="single"/>
        </w:rPr>
        <w:t>Board</w:t>
      </w:r>
      <w:r w:rsidRPr="008F128C">
        <w:rPr>
          <w:b/>
          <w:spacing w:val="-4"/>
          <w:szCs w:val="20"/>
          <w:u w:val="single"/>
        </w:rPr>
        <w:t xml:space="preserve"> </w:t>
      </w:r>
      <w:r w:rsidRPr="008F128C">
        <w:rPr>
          <w:b/>
          <w:szCs w:val="20"/>
          <w:u w:val="single"/>
        </w:rPr>
        <w:t>Mission</w:t>
      </w:r>
      <w:r w:rsidRPr="008F128C">
        <w:rPr>
          <w:b/>
          <w:spacing w:val="2"/>
          <w:szCs w:val="20"/>
          <w:u w:val="single"/>
        </w:rPr>
        <w:t xml:space="preserve"> </w:t>
      </w:r>
      <w:r w:rsidRPr="008F128C">
        <w:rPr>
          <w:b/>
          <w:spacing w:val="-2"/>
          <w:szCs w:val="20"/>
          <w:u w:val="single"/>
        </w:rPr>
        <w:t>Statement</w:t>
      </w:r>
    </w:p>
    <w:p w14:paraId="2E074CD9" w14:textId="77777777" w:rsidR="008F128C" w:rsidRPr="008F128C" w:rsidRDefault="008F128C" w:rsidP="008F128C">
      <w:pPr>
        <w:pStyle w:val="BodyText"/>
        <w:spacing w:before="183" w:line="259" w:lineRule="auto"/>
        <w:ind w:left="124" w:right="115" w:hanging="3"/>
        <w:jc w:val="center"/>
        <w:rPr>
          <w:i/>
          <w:iCs/>
          <w:sz w:val="22"/>
          <w:szCs w:val="22"/>
        </w:rPr>
      </w:pPr>
      <w:r w:rsidRPr="008F128C">
        <w:rPr>
          <w:i/>
          <w:iCs/>
          <w:sz w:val="22"/>
          <w:szCs w:val="22"/>
        </w:rPr>
        <w:t>ACEC-SC Emerging Leaders Board creates a path to executive leadership for industry professionals who are committed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to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providing</w:t>
      </w:r>
      <w:r w:rsidRPr="008F128C">
        <w:rPr>
          <w:i/>
          <w:iCs/>
          <w:spacing w:val="-6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fresh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perspectives,</w:t>
      </w:r>
      <w:r w:rsidRPr="008F128C">
        <w:rPr>
          <w:i/>
          <w:iCs/>
          <w:spacing w:val="-4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continued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learning,</w:t>
      </w:r>
      <w:r w:rsidRPr="008F128C">
        <w:rPr>
          <w:i/>
          <w:iCs/>
          <w:spacing w:val="-4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and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professional</w:t>
      </w:r>
      <w:r w:rsidRPr="008F128C">
        <w:rPr>
          <w:i/>
          <w:iCs/>
          <w:spacing w:val="-6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development</w:t>
      </w:r>
      <w:r w:rsidRPr="008F128C">
        <w:rPr>
          <w:i/>
          <w:iCs/>
          <w:spacing w:val="-5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through</w:t>
      </w:r>
      <w:r w:rsidRPr="008F128C">
        <w:rPr>
          <w:i/>
          <w:iCs/>
          <w:spacing w:val="-3"/>
          <w:sz w:val="22"/>
          <w:szCs w:val="22"/>
        </w:rPr>
        <w:t xml:space="preserve"> </w:t>
      </w:r>
      <w:r w:rsidRPr="008F128C">
        <w:rPr>
          <w:i/>
          <w:iCs/>
          <w:sz w:val="22"/>
          <w:szCs w:val="22"/>
        </w:rPr>
        <w:t>social, educational, and volunteer opportunities.</w:t>
      </w:r>
    </w:p>
    <w:p w14:paraId="7BF9CAEC" w14:textId="77777777" w:rsidR="008F128C" w:rsidRDefault="008F128C"/>
    <w:p w14:paraId="658E8732" w14:textId="77777777" w:rsidR="008F128C" w:rsidRPr="008F128C" w:rsidRDefault="008F128C" w:rsidP="008F128C">
      <w:pPr>
        <w:spacing w:line="264" w:lineRule="exact"/>
        <w:rPr>
          <w:b/>
          <w:spacing w:val="-2"/>
          <w:szCs w:val="20"/>
          <w:u w:val="single"/>
        </w:rPr>
      </w:pPr>
      <w:r w:rsidRPr="008F128C">
        <w:rPr>
          <w:b/>
          <w:szCs w:val="20"/>
          <w:u w:val="single"/>
        </w:rPr>
        <w:t>Emerging</w:t>
      </w:r>
      <w:r w:rsidRPr="008F128C">
        <w:rPr>
          <w:b/>
          <w:spacing w:val="-4"/>
          <w:szCs w:val="20"/>
          <w:u w:val="single"/>
        </w:rPr>
        <w:t xml:space="preserve"> </w:t>
      </w:r>
      <w:r w:rsidRPr="008F128C">
        <w:rPr>
          <w:b/>
          <w:szCs w:val="20"/>
          <w:u w:val="single"/>
        </w:rPr>
        <w:t>Leaders</w:t>
      </w:r>
      <w:r w:rsidRPr="008F128C">
        <w:rPr>
          <w:b/>
          <w:spacing w:val="-4"/>
          <w:szCs w:val="20"/>
          <w:u w:val="single"/>
        </w:rPr>
        <w:t xml:space="preserve"> </w:t>
      </w:r>
      <w:r w:rsidRPr="008F128C">
        <w:rPr>
          <w:b/>
          <w:szCs w:val="20"/>
          <w:u w:val="single"/>
        </w:rPr>
        <w:t>Board</w:t>
      </w:r>
      <w:r w:rsidRPr="008F128C">
        <w:rPr>
          <w:b/>
          <w:spacing w:val="-3"/>
          <w:szCs w:val="20"/>
          <w:u w:val="single"/>
        </w:rPr>
        <w:t xml:space="preserve"> </w:t>
      </w:r>
      <w:r w:rsidRPr="008F128C">
        <w:rPr>
          <w:b/>
          <w:spacing w:val="-2"/>
          <w:szCs w:val="20"/>
          <w:u w:val="single"/>
        </w:rPr>
        <w:t>Responsibilities</w:t>
      </w:r>
    </w:p>
    <w:p w14:paraId="749E68F0" w14:textId="77777777" w:rsidR="008F128C" w:rsidRPr="008F128C" w:rsidRDefault="008F128C" w:rsidP="004B5CAA">
      <w:pPr>
        <w:numPr>
          <w:ilvl w:val="0"/>
          <w:numId w:val="3"/>
        </w:numPr>
        <w:spacing w:before="120" w:after="120" w:line="280" w:lineRule="exact"/>
      </w:pPr>
      <w:r w:rsidRPr="008F128C">
        <w:t>Emerging Leaders Board (ELB) Members will help the ACEC-SC Executive Board of Directors execute ACEC-SC’s strategic plans and mission.</w:t>
      </w:r>
    </w:p>
    <w:p w14:paraId="26594CB5" w14:textId="77777777" w:rsidR="008F128C" w:rsidRPr="008F128C" w:rsidRDefault="008F128C" w:rsidP="004B5CAA">
      <w:pPr>
        <w:pStyle w:val="BodyText"/>
        <w:numPr>
          <w:ilvl w:val="0"/>
          <w:numId w:val="3"/>
        </w:numPr>
        <w:spacing w:before="120" w:after="120" w:line="280" w:lineRule="exact"/>
        <w:rPr>
          <w:sz w:val="22"/>
          <w:szCs w:val="22"/>
        </w:rPr>
      </w:pPr>
      <w:r w:rsidRPr="008F128C">
        <w:rPr>
          <w:sz w:val="22"/>
          <w:szCs w:val="22"/>
        </w:rPr>
        <w:t>ELB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Members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>will:</w:t>
      </w:r>
    </w:p>
    <w:p w14:paraId="5E9588B6" w14:textId="77777777" w:rsidR="008F128C" w:rsidRPr="008F128C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Grow</w:t>
      </w:r>
      <w:r w:rsidRPr="008F128C">
        <w:rPr>
          <w:spacing w:val="-6"/>
          <w:sz w:val="22"/>
          <w:szCs w:val="22"/>
        </w:rPr>
        <w:t xml:space="preserve"> </w:t>
      </w:r>
      <w:r w:rsidRPr="008F128C">
        <w:rPr>
          <w:sz w:val="22"/>
          <w:szCs w:val="22"/>
        </w:rPr>
        <w:t>diversity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within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ACEC-SC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actively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strive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for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inclusion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of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all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member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firms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>persons.</w:t>
      </w:r>
    </w:p>
    <w:p w14:paraId="2D29CD2A" w14:textId="0BD7C078" w:rsidR="008F128C" w:rsidRPr="008F128C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Promote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the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industry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among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higher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education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K-12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students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to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increase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awareness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pacing w:val="-5"/>
          <w:sz w:val="22"/>
          <w:szCs w:val="22"/>
        </w:rPr>
        <w:t xml:space="preserve">to </w:t>
      </w:r>
      <w:r w:rsidRPr="008F128C">
        <w:rPr>
          <w:sz w:val="22"/>
          <w:szCs w:val="22"/>
        </w:rPr>
        <w:t>communicate</w:t>
      </w:r>
      <w:r w:rsidRPr="008F128C">
        <w:rPr>
          <w:spacing w:val="-6"/>
          <w:sz w:val="22"/>
          <w:szCs w:val="22"/>
        </w:rPr>
        <w:t xml:space="preserve"> </w:t>
      </w:r>
      <w:r w:rsidRPr="008F128C">
        <w:rPr>
          <w:sz w:val="22"/>
          <w:szCs w:val="22"/>
        </w:rPr>
        <w:t>opportunities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related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to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the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industry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</w:t>
      </w:r>
      <w:r w:rsidRPr="008F128C">
        <w:rPr>
          <w:spacing w:val="-5"/>
          <w:sz w:val="22"/>
          <w:szCs w:val="22"/>
        </w:rPr>
        <w:t>SC.</w:t>
      </w:r>
    </w:p>
    <w:p w14:paraId="21F2D9CB" w14:textId="70B2E782" w:rsidR="008F128C" w:rsidRPr="008F128C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Select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an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initiative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each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year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in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line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with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the</w:t>
      </w:r>
      <w:r w:rsidRPr="008F128C">
        <w:rPr>
          <w:spacing w:val="5"/>
          <w:sz w:val="22"/>
          <w:szCs w:val="22"/>
        </w:rPr>
        <w:t xml:space="preserve"> </w:t>
      </w:r>
      <w:r w:rsidRPr="008F128C">
        <w:rPr>
          <w:sz w:val="22"/>
          <w:szCs w:val="22"/>
        </w:rPr>
        <w:t>strategic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plan,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define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that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initiative,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pacing w:val="-4"/>
          <w:sz w:val="22"/>
          <w:szCs w:val="22"/>
        </w:rPr>
        <w:t xml:space="preserve">work </w:t>
      </w:r>
      <w:r w:rsidRPr="008F128C">
        <w:rPr>
          <w:sz w:val="22"/>
          <w:szCs w:val="22"/>
        </w:rPr>
        <w:t>toward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it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in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conjunction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with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the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ACEC-SC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Executive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Board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of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>Directors.</w:t>
      </w:r>
    </w:p>
    <w:p w14:paraId="03550966" w14:textId="77777777" w:rsidR="008F128C" w:rsidRPr="008F128C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Attend</w:t>
      </w:r>
      <w:r w:rsidRPr="008F128C">
        <w:rPr>
          <w:spacing w:val="-6"/>
          <w:sz w:val="22"/>
          <w:szCs w:val="22"/>
        </w:rPr>
        <w:t xml:space="preserve"> </w:t>
      </w:r>
      <w:r w:rsidRPr="008F128C">
        <w:rPr>
          <w:sz w:val="22"/>
          <w:szCs w:val="22"/>
        </w:rPr>
        <w:t>called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meetings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to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discuss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engagement,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improvements,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new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ideas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for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</w:t>
      </w:r>
      <w:r w:rsidRPr="008F128C">
        <w:rPr>
          <w:spacing w:val="-5"/>
          <w:sz w:val="22"/>
          <w:szCs w:val="22"/>
        </w:rPr>
        <w:t>SC.</w:t>
      </w:r>
    </w:p>
    <w:p w14:paraId="4FFBBC34" w14:textId="77777777" w:rsidR="008F128C" w:rsidRPr="008F128C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Participate</w:t>
      </w:r>
      <w:r w:rsidRPr="008F128C">
        <w:rPr>
          <w:spacing w:val="-8"/>
          <w:sz w:val="22"/>
          <w:szCs w:val="22"/>
        </w:rPr>
        <w:t xml:space="preserve"> </w:t>
      </w:r>
      <w:r w:rsidRPr="008F128C">
        <w:rPr>
          <w:sz w:val="22"/>
          <w:szCs w:val="22"/>
        </w:rPr>
        <w:t>in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ACEC-SC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committees,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events,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volunteer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>engagements.</w:t>
      </w:r>
    </w:p>
    <w:p w14:paraId="5A1F73C4" w14:textId="2CAC87B2" w:rsidR="008F128C" w:rsidRPr="008225F2" w:rsidRDefault="008F128C" w:rsidP="008225F2">
      <w:pPr>
        <w:pStyle w:val="BodyText"/>
        <w:numPr>
          <w:ilvl w:val="1"/>
          <w:numId w:val="1"/>
        </w:numPr>
        <w:spacing w:before="120" w:after="120" w:line="280" w:lineRule="exact"/>
        <w:ind w:left="1454"/>
        <w:contextualSpacing/>
        <w:rPr>
          <w:sz w:val="22"/>
          <w:szCs w:val="22"/>
        </w:rPr>
      </w:pPr>
      <w:r w:rsidRPr="008F128C">
        <w:rPr>
          <w:sz w:val="22"/>
          <w:szCs w:val="22"/>
        </w:rPr>
        <w:t>Represent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ACEC-SC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as</w:t>
      </w:r>
      <w:r w:rsidRPr="008F128C">
        <w:rPr>
          <w:spacing w:val="-6"/>
          <w:sz w:val="22"/>
          <w:szCs w:val="22"/>
        </w:rPr>
        <w:t xml:space="preserve"> </w:t>
      </w:r>
      <w:r w:rsidRPr="008F128C">
        <w:rPr>
          <w:sz w:val="22"/>
          <w:szCs w:val="22"/>
        </w:rPr>
        <w:t>Board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Members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conduct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their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daily</w:t>
      </w:r>
      <w:r w:rsidRPr="008F128C">
        <w:rPr>
          <w:spacing w:val="-7"/>
          <w:sz w:val="22"/>
          <w:szCs w:val="22"/>
        </w:rPr>
        <w:t xml:space="preserve"> </w:t>
      </w:r>
      <w:r w:rsidRPr="008F128C">
        <w:rPr>
          <w:sz w:val="22"/>
          <w:szCs w:val="22"/>
        </w:rPr>
        <w:t>business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and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encourage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 xml:space="preserve">membership </w:t>
      </w:r>
      <w:r w:rsidRPr="008F128C">
        <w:rPr>
          <w:sz w:val="22"/>
          <w:szCs w:val="22"/>
        </w:rPr>
        <w:t>and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participation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to</w:t>
      </w:r>
      <w:r w:rsidRPr="008F128C">
        <w:rPr>
          <w:spacing w:val="-5"/>
          <w:sz w:val="22"/>
          <w:szCs w:val="22"/>
        </w:rPr>
        <w:t xml:space="preserve"> </w:t>
      </w:r>
      <w:r w:rsidRPr="008F128C">
        <w:rPr>
          <w:sz w:val="22"/>
          <w:szCs w:val="22"/>
        </w:rPr>
        <w:t>business</w:t>
      </w:r>
      <w:r w:rsidRPr="008F128C">
        <w:rPr>
          <w:spacing w:val="-2"/>
          <w:sz w:val="22"/>
          <w:szCs w:val="22"/>
        </w:rPr>
        <w:t xml:space="preserve"> </w:t>
      </w:r>
      <w:r w:rsidRPr="008F128C">
        <w:rPr>
          <w:sz w:val="22"/>
          <w:szCs w:val="22"/>
        </w:rPr>
        <w:t>associates</w:t>
      </w:r>
      <w:r w:rsidRPr="008F128C">
        <w:rPr>
          <w:spacing w:val="-3"/>
          <w:sz w:val="22"/>
          <w:szCs w:val="22"/>
        </w:rPr>
        <w:t xml:space="preserve"> </w:t>
      </w:r>
      <w:r w:rsidRPr="008F128C">
        <w:rPr>
          <w:sz w:val="22"/>
          <w:szCs w:val="22"/>
        </w:rPr>
        <w:t>in</w:t>
      </w:r>
      <w:r w:rsidRPr="008F128C">
        <w:rPr>
          <w:spacing w:val="-4"/>
          <w:sz w:val="22"/>
          <w:szCs w:val="22"/>
        </w:rPr>
        <w:t xml:space="preserve"> </w:t>
      </w:r>
      <w:r w:rsidRPr="008F128C">
        <w:rPr>
          <w:sz w:val="22"/>
          <w:szCs w:val="22"/>
        </w:rPr>
        <w:t>the</w:t>
      </w:r>
      <w:r w:rsidRPr="008F128C">
        <w:rPr>
          <w:spacing w:val="-1"/>
          <w:sz w:val="22"/>
          <w:szCs w:val="22"/>
        </w:rPr>
        <w:t xml:space="preserve"> </w:t>
      </w:r>
      <w:r w:rsidRPr="008F128C">
        <w:rPr>
          <w:spacing w:val="-2"/>
          <w:sz w:val="22"/>
          <w:szCs w:val="22"/>
        </w:rPr>
        <w:t>industry.</w:t>
      </w:r>
    </w:p>
    <w:p w14:paraId="48FD818F" w14:textId="77777777" w:rsidR="008225F2" w:rsidRPr="008F128C" w:rsidRDefault="008225F2" w:rsidP="008225F2">
      <w:pPr>
        <w:pStyle w:val="BodyText"/>
        <w:spacing w:before="120" w:after="120" w:line="280" w:lineRule="exact"/>
        <w:ind w:left="1454"/>
        <w:contextualSpacing/>
        <w:rPr>
          <w:sz w:val="22"/>
          <w:szCs w:val="22"/>
        </w:rPr>
      </w:pPr>
    </w:p>
    <w:p w14:paraId="5D301382" w14:textId="77777777" w:rsidR="008225F2" w:rsidRPr="004B5CAA" w:rsidRDefault="008225F2" w:rsidP="008225F2">
      <w:pPr>
        <w:spacing w:line="264" w:lineRule="exact"/>
        <w:rPr>
          <w:b/>
          <w:szCs w:val="20"/>
          <w:u w:val="single"/>
        </w:rPr>
      </w:pPr>
      <w:r w:rsidRPr="004B5CAA">
        <w:rPr>
          <w:b/>
          <w:szCs w:val="20"/>
          <w:u w:val="single"/>
        </w:rPr>
        <w:t>Emerging Leaders Board Priorities</w:t>
      </w:r>
    </w:p>
    <w:p w14:paraId="18694C54" w14:textId="77777777" w:rsidR="008225F2" w:rsidRP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  <w:rPr>
          <w:sz w:val="22"/>
          <w:szCs w:val="22"/>
        </w:rPr>
      </w:pPr>
      <w:r w:rsidRPr="004B5CAA">
        <w:rPr>
          <w:sz w:val="22"/>
          <w:szCs w:val="22"/>
        </w:rPr>
        <w:t>Input &amp; New Perspectives</w:t>
      </w:r>
    </w:p>
    <w:p w14:paraId="1AA1EDC9" w14:textId="77777777" w:rsidR="008225F2" w:rsidRP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  <w:rPr>
          <w:sz w:val="22"/>
          <w:szCs w:val="22"/>
        </w:rPr>
      </w:pPr>
      <w:r w:rsidRPr="004B5CAA">
        <w:rPr>
          <w:sz w:val="22"/>
          <w:szCs w:val="22"/>
        </w:rPr>
        <w:t>Socializing &amp; Networking</w:t>
      </w:r>
    </w:p>
    <w:p w14:paraId="512C057F" w14:textId="77777777" w:rsidR="008225F2" w:rsidRP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  <w:rPr>
          <w:sz w:val="22"/>
          <w:szCs w:val="22"/>
        </w:rPr>
      </w:pPr>
      <w:r w:rsidRPr="004B5CAA">
        <w:rPr>
          <w:sz w:val="22"/>
          <w:szCs w:val="22"/>
        </w:rPr>
        <w:t>Volunteering</w:t>
      </w:r>
    </w:p>
    <w:p w14:paraId="20DBABEF" w14:textId="05A9C9FC" w:rsidR="008225F2" w:rsidRP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  <w:rPr>
          <w:sz w:val="22"/>
          <w:szCs w:val="22"/>
        </w:rPr>
      </w:pPr>
      <w:r w:rsidRPr="004B5CAA">
        <w:rPr>
          <w:sz w:val="22"/>
          <w:szCs w:val="22"/>
        </w:rPr>
        <w:t>R</w:t>
      </w:r>
      <w:r w:rsidR="009E6951">
        <w:rPr>
          <w:sz w:val="22"/>
          <w:szCs w:val="22"/>
        </w:rPr>
        <w:t>ai</w:t>
      </w:r>
      <w:r w:rsidRPr="004B5CAA">
        <w:rPr>
          <w:sz w:val="22"/>
          <w:szCs w:val="22"/>
        </w:rPr>
        <w:t>sing Brand Awareness</w:t>
      </w:r>
    </w:p>
    <w:p w14:paraId="265FBEA7" w14:textId="77777777" w:rsidR="008225F2" w:rsidRP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  <w:rPr>
          <w:sz w:val="22"/>
          <w:szCs w:val="22"/>
        </w:rPr>
      </w:pPr>
      <w:r w:rsidRPr="004B5CAA">
        <w:rPr>
          <w:sz w:val="22"/>
          <w:szCs w:val="22"/>
        </w:rPr>
        <w:t>Professional Development &amp; Growth</w:t>
      </w:r>
    </w:p>
    <w:p w14:paraId="36368AF4" w14:textId="68BDE0FE" w:rsidR="004B5CAA" w:rsidRDefault="008225F2" w:rsidP="008225F2">
      <w:pPr>
        <w:pStyle w:val="BodyText"/>
        <w:numPr>
          <w:ilvl w:val="0"/>
          <w:numId w:val="4"/>
        </w:numPr>
        <w:spacing w:before="120" w:after="120" w:line="280" w:lineRule="exact"/>
      </w:pPr>
      <w:r w:rsidRPr="004B5CAA">
        <w:rPr>
          <w:sz w:val="22"/>
          <w:szCs w:val="22"/>
        </w:rPr>
        <w:t>Political Advocacy</w:t>
      </w:r>
    </w:p>
    <w:p w14:paraId="5D0B0200" w14:textId="77777777" w:rsidR="008225F2" w:rsidRDefault="008225F2">
      <w:pPr>
        <w:sectPr w:rsidR="008225F2" w:rsidSect="00EC3CF9">
          <w:footerReference w:type="default" r:id="rId9"/>
          <w:pgSz w:w="12240" w:h="15840"/>
          <w:pgMar w:top="1440" w:right="1440" w:bottom="630" w:left="1440" w:header="720" w:footer="720" w:gutter="0"/>
          <w:cols w:space="720"/>
          <w:docGrid w:linePitch="360"/>
        </w:sectPr>
      </w:pPr>
    </w:p>
    <w:p w14:paraId="3677FC29" w14:textId="7DB694D4" w:rsidR="004B5CAA" w:rsidRPr="004B5CAA" w:rsidRDefault="004B5CAA" w:rsidP="004B5CAA">
      <w:pPr>
        <w:spacing w:line="264" w:lineRule="exact"/>
        <w:rPr>
          <w:b/>
          <w:szCs w:val="20"/>
          <w:u w:val="single"/>
        </w:rPr>
      </w:pPr>
      <w:r w:rsidRPr="004B5CAA">
        <w:rPr>
          <w:b/>
          <w:szCs w:val="20"/>
          <w:u w:val="single"/>
        </w:rPr>
        <w:lastRenderedPageBreak/>
        <w:t xml:space="preserve">Emerging Leaders Board </w:t>
      </w:r>
      <w:r>
        <w:rPr>
          <w:b/>
          <w:szCs w:val="20"/>
          <w:u w:val="single"/>
        </w:rPr>
        <w:t>Opportunities</w:t>
      </w:r>
    </w:p>
    <w:p w14:paraId="1587D087" w14:textId="4842E07B" w:rsidR="004B5CAA" w:rsidRPr="004B5CAA" w:rsidRDefault="004B5CAA" w:rsidP="004B5CAA">
      <w:pPr>
        <w:spacing w:before="120" w:after="120" w:line="280" w:lineRule="exact"/>
      </w:pPr>
      <w:r w:rsidRPr="004B5CAA">
        <w:t xml:space="preserve">ELB Members will be </w:t>
      </w:r>
      <w:proofErr w:type="gramStart"/>
      <w:r w:rsidRPr="004B5CAA">
        <w:t>provided</w:t>
      </w:r>
      <w:proofErr w:type="gramEnd"/>
      <w:r w:rsidRPr="004B5CAA">
        <w:t xml:space="preserve"> the opportunity to:</w:t>
      </w:r>
    </w:p>
    <w:p w14:paraId="06D47695" w14:textId="77777777" w:rsidR="004B5CAA" w:rsidRPr="00AA0BCC" w:rsidRDefault="004B5CAA" w:rsidP="00AA0BCC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AA0BCC">
        <w:rPr>
          <w:sz w:val="22"/>
          <w:szCs w:val="22"/>
        </w:rPr>
        <w:t>Grow their professional networks through participation in ELB meetings, committees, events, volunteer engagements, etc.</w:t>
      </w:r>
    </w:p>
    <w:p w14:paraId="58ADB038" w14:textId="06EE60E2" w:rsidR="004B5CAA" w:rsidRPr="004B5CAA" w:rsidRDefault="004B5CAA" w:rsidP="00AD367D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4B5CAA">
        <w:rPr>
          <w:sz w:val="22"/>
          <w:szCs w:val="22"/>
        </w:rPr>
        <w:t xml:space="preserve">Influence the direction of ACEC-SC through feedback to the ACEC-SC Executive Board of Directors and </w:t>
      </w:r>
      <w:r w:rsidR="00AA0BCC">
        <w:rPr>
          <w:sz w:val="22"/>
          <w:szCs w:val="22"/>
        </w:rPr>
        <w:t xml:space="preserve">by executing the </w:t>
      </w:r>
      <w:r w:rsidRPr="004B5CAA">
        <w:rPr>
          <w:sz w:val="22"/>
          <w:szCs w:val="22"/>
        </w:rPr>
        <w:t>ELB initiatives.</w:t>
      </w:r>
    </w:p>
    <w:p w14:paraId="4EA36B0E" w14:textId="77777777" w:rsidR="004B5CAA" w:rsidRPr="004B5CAA" w:rsidRDefault="004B5CAA" w:rsidP="004B5CAA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4B5CAA">
        <w:rPr>
          <w:sz w:val="22"/>
          <w:szCs w:val="22"/>
        </w:rPr>
        <w:t>Gain</w:t>
      </w:r>
      <w:r w:rsidRPr="004B5CAA">
        <w:rPr>
          <w:spacing w:val="-5"/>
          <w:sz w:val="22"/>
          <w:szCs w:val="22"/>
        </w:rPr>
        <w:t xml:space="preserve"> </w:t>
      </w:r>
      <w:r w:rsidRPr="004B5CAA">
        <w:rPr>
          <w:sz w:val="22"/>
          <w:szCs w:val="22"/>
        </w:rPr>
        <w:t>greater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knowledge</w:t>
      </w:r>
      <w:r w:rsidRPr="004B5CAA">
        <w:rPr>
          <w:spacing w:val="-6"/>
          <w:sz w:val="22"/>
          <w:szCs w:val="22"/>
        </w:rPr>
        <w:t xml:space="preserve"> </w:t>
      </w:r>
      <w:r w:rsidRPr="004B5CAA">
        <w:rPr>
          <w:sz w:val="22"/>
          <w:szCs w:val="22"/>
        </w:rPr>
        <w:t>of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the</w:t>
      </w:r>
      <w:r w:rsidRPr="004B5CAA">
        <w:rPr>
          <w:spacing w:val="-5"/>
          <w:sz w:val="22"/>
          <w:szCs w:val="22"/>
        </w:rPr>
        <w:t xml:space="preserve"> </w:t>
      </w:r>
      <w:r w:rsidRPr="004B5CAA">
        <w:rPr>
          <w:sz w:val="22"/>
          <w:szCs w:val="22"/>
        </w:rPr>
        <w:t>industry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through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interaction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with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the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day-to-day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activities</w:t>
      </w:r>
      <w:r w:rsidRPr="004B5CAA">
        <w:rPr>
          <w:spacing w:val="-5"/>
          <w:sz w:val="22"/>
          <w:szCs w:val="22"/>
        </w:rPr>
        <w:t xml:space="preserve"> </w:t>
      </w:r>
      <w:r w:rsidRPr="004B5CAA">
        <w:rPr>
          <w:sz w:val="22"/>
          <w:szCs w:val="22"/>
        </w:rPr>
        <w:t>of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ACEC-</w:t>
      </w:r>
      <w:r w:rsidRPr="004B5CAA">
        <w:rPr>
          <w:spacing w:val="-5"/>
          <w:sz w:val="22"/>
          <w:szCs w:val="22"/>
        </w:rPr>
        <w:t>SC.</w:t>
      </w:r>
    </w:p>
    <w:p w14:paraId="114490C3" w14:textId="7E05865D" w:rsidR="004B5CAA" w:rsidRPr="00AD367D" w:rsidRDefault="004B5CAA" w:rsidP="004B5CAA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4B5CAA">
        <w:rPr>
          <w:sz w:val="22"/>
          <w:szCs w:val="22"/>
        </w:rPr>
        <w:t>Expand</w:t>
      </w:r>
      <w:r w:rsidRPr="004B5CAA">
        <w:rPr>
          <w:spacing w:val="-8"/>
          <w:sz w:val="22"/>
          <w:szCs w:val="22"/>
        </w:rPr>
        <w:t xml:space="preserve"> </w:t>
      </w:r>
      <w:r w:rsidRPr="004B5CAA">
        <w:rPr>
          <w:sz w:val="22"/>
          <w:szCs w:val="22"/>
        </w:rPr>
        <w:t>leadership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capabilities</w:t>
      </w:r>
      <w:r w:rsidRPr="004B5CAA">
        <w:rPr>
          <w:spacing w:val="-6"/>
          <w:sz w:val="22"/>
          <w:szCs w:val="22"/>
        </w:rPr>
        <w:t xml:space="preserve"> </w:t>
      </w:r>
      <w:r w:rsidRPr="004B5CAA">
        <w:rPr>
          <w:sz w:val="22"/>
          <w:szCs w:val="22"/>
        </w:rPr>
        <w:t>by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developing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and</w:t>
      </w:r>
      <w:r w:rsidRPr="004B5CAA">
        <w:rPr>
          <w:spacing w:val="-7"/>
          <w:sz w:val="22"/>
          <w:szCs w:val="22"/>
        </w:rPr>
        <w:t xml:space="preserve"> </w:t>
      </w:r>
      <w:r w:rsidRPr="004B5CAA">
        <w:rPr>
          <w:sz w:val="22"/>
          <w:szCs w:val="22"/>
        </w:rPr>
        <w:t>implementing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z w:val="22"/>
          <w:szCs w:val="22"/>
        </w:rPr>
        <w:t>ELB</w:t>
      </w:r>
      <w:r w:rsidRPr="004B5CAA">
        <w:rPr>
          <w:spacing w:val="-3"/>
          <w:sz w:val="22"/>
          <w:szCs w:val="22"/>
        </w:rPr>
        <w:t xml:space="preserve"> </w:t>
      </w:r>
      <w:r w:rsidRPr="004B5CAA">
        <w:rPr>
          <w:sz w:val="22"/>
          <w:szCs w:val="22"/>
        </w:rPr>
        <w:t>goals</w:t>
      </w:r>
      <w:r w:rsidRPr="004B5CAA">
        <w:rPr>
          <w:spacing w:val="-4"/>
          <w:sz w:val="22"/>
          <w:szCs w:val="22"/>
        </w:rPr>
        <w:t xml:space="preserve"> </w:t>
      </w:r>
      <w:r w:rsidRPr="004B5CAA">
        <w:rPr>
          <w:spacing w:val="-5"/>
          <w:sz w:val="22"/>
          <w:szCs w:val="22"/>
        </w:rPr>
        <w:t xml:space="preserve">and </w:t>
      </w:r>
      <w:r w:rsidRPr="004B5CAA">
        <w:rPr>
          <w:spacing w:val="-2"/>
          <w:sz w:val="22"/>
          <w:szCs w:val="22"/>
        </w:rPr>
        <w:t>programming.</w:t>
      </w:r>
    </w:p>
    <w:p w14:paraId="1D8D2920" w14:textId="77777777" w:rsidR="00AD367D" w:rsidRDefault="00AD367D" w:rsidP="00AD367D">
      <w:pPr>
        <w:pStyle w:val="BodyText"/>
        <w:spacing w:before="120" w:after="120" w:line="280" w:lineRule="exact"/>
        <w:rPr>
          <w:spacing w:val="-2"/>
          <w:sz w:val="22"/>
          <w:szCs w:val="22"/>
        </w:rPr>
      </w:pPr>
    </w:p>
    <w:p w14:paraId="2B8CF7D4" w14:textId="58545374" w:rsidR="00AD367D" w:rsidRPr="004B5CAA" w:rsidRDefault="00AD367D" w:rsidP="00AD367D">
      <w:pPr>
        <w:spacing w:line="264" w:lineRule="exact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Structure </w:t>
      </w:r>
      <w:r w:rsidR="00DD033F">
        <w:rPr>
          <w:b/>
          <w:szCs w:val="20"/>
          <w:u w:val="single"/>
        </w:rPr>
        <w:t xml:space="preserve">&amp; Requirements </w:t>
      </w:r>
      <w:r>
        <w:rPr>
          <w:b/>
          <w:szCs w:val="20"/>
          <w:u w:val="single"/>
        </w:rPr>
        <w:t xml:space="preserve">of the </w:t>
      </w:r>
      <w:r w:rsidRPr="004B5CAA">
        <w:rPr>
          <w:b/>
          <w:szCs w:val="20"/>
          <w:u w:val="single"/>
        </w:rPr>
        <w:t xml:space="preserve">Emerging Leaders Board </w:t>
      </w:r>
    </w:p>
    <w:p w14:paraId="2304DC59" w14:textId="48A34CB6" w:rsidR="00AD367D" w:rsidRPr="00AD367D" w:rsidRDefault="00AD367D" w:rsidP="00AD367D">
      <w:pPr>
        <w:spacing w:before="120" w:after="120" w:line="280" w:lineRule="exact"/>
      </w:pPr>
      <w:r w:rsidRPr="00AD367D">
        <w:t>ELB Members are expected to attend and actively participate</w:t>
      </w:r>
      <w:r w:rsidR="00196CAF">
        <w:t xml:space="preserve"> in ELB meetings and events</w:t>
      </w:r>
      <w:r w:rsidR="00C613C9">
        <w:t>.</w:t>
      </w:r>
      <w:r w:rsidRPr="00AD367D">
        <w:t xml:space="preserve"> There will be a minimum of </w:t>
      </w:r>
      <w:r w:rsidR="00196CAF">
        <w:t>eight</w:t>
      </w:r>
      <w:r w:rsidRPr="00AD367D">
        <w:t xml:space="preserve"> meetings per year. Additional meetings may be called by the ELB President. ELB Members may not miss more than </w:t>
      </w:r>
      <w:r w:rsidR="00BA2D26">
        <w:t>two</w:t>
      </w:r>
      <w:r w:rsidRPr="00AD367D">
        <w:t xml:space="preserve"> consecutive meetings or removal from the E</w:t>
      </w:r>
      <w:r w:rsidR="002E5400">
        <w:t>LB</w:t>
      </w:r>
      <w:r w:rsidRPr="00AD367D">
        <w:t xml:space="preserve"> may be </w:t>
      </w:r>
      <w:r w:rsidR="008225F2">
        <w:t>initiated</w:t>
      </w:r>
      <w:r w:rsidRPr="00AD367D">
        <w:t xml:space="preserve"> upon approval from the ACEC-SC Executive Board of Directors.</w:t>
      </w:r>
    </w:p>
    <w:p w14:paraId="0D5FB41A" w14:textId="24ECB83B" w:rsidR="00AD367D" w:rsidRDefault="00AD367D" w:rsidP="00AD367D">
      <w:pPr>
        <w:pStyle w:val="BodyText"/>
        <w:spacing w:before="120" w:after="120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There are </w:t>
      </w:r>
      <w:r w:rsidR="00350C8A">
        <w:rPr>
          <w:sz w:val="22"/>
          <w:szCs w:val="22"/>
        </w:rPr>
        <w:t>twelve</w:t>
      </w:r>
      <w:r>
        <w:rPr>
          <w:sz w:val="22"/>
          <w:szCs w:val="22"/>
        </w:rPr>
        <w:t xml:space="preserve"> voting ELB positions</w:t>
      </w:r>
      <w:r w:rsidR="007D4070">
        <w:rPr>
          <w:sz w:val="22"/>
          <w:szCs w:val="22"/>
        </w:rPr>
        <w:t xml:space="preserve">, including three </w:t>
      </w:r>
      <w:r w:rsidR="007D1F0A" w:rsidRPr="007D1F0A">
        <w:rPr>
          <w:sz w:val="22"/>
          <w:szCs w:val="22"/>
        </w:rPr>
        <w:t>Executive Committee members</w:t>
      </w:r>
      <w:r w:rsidR="007D1F0A">
        <w:rPr>
          <w:sz w:val="22"/>
          <w:szCs w:val="22"/>
        </w:rPr>
        <w:t xml:space="preserve"> (President, Vice President, and Secretary/Treasurer)</w:t>
      </w:r>
      <w:r w:rsidR="007D1F0A" w:rsidRPr="007D1F0A">
        <w:rPr>
          <w:sz w:val="22"/>
          <w:szCs w:val="22"/>
        </w:rPr>
        <w:t xml:space="preserve"> and at least </w:t>
      </w:r>
      <w:r w:rsidR="00350C8A">
        <w:rPr>
          <w:sz w:val="22"/>
          <w:szCs w:val="22"/>
        </w:rPr>
        <w:t>nine</w:t>
      </w:r>
      <w:r w:rsidR="007D1F0A" w:rsidRPr="007D1F0A">
        <w:rPr>
          <w:sz w:val="22"/>
          <w:szCs w:val="22"/>
        </w:rPr>
        <w:t xml:space="preserve"> Directors</w:t>
      </w:r>
      <w:r w:rsidR="007D1F0A">
        <w:rPr>
          <w:sz w:val="22"/>
          <w:szCs w:val="22"/>
        </w:rPr>
        <w:t xml:space="preserve">. </w:t>
      </w:r>
      <w:r w:rsidR="007D0668" w:rsidRPr="007D0668">
        <w:rPr>
          <w:sz w:val="22"/>
          <w:szCs w:val="22"/>
        </w:rPr>
        <w:t>The Past President shall be a non-voting, ex-officio member of the Executive Committee</w:t>
      </w:r>
    </w:p>
    <w:p w14:paraId="3AF53550" w14:textId="77777777" w:rsidR="00F5121B" w:rsidRPr="00120543" w:rsidRDefault="00F5121B" w:rsidP="00F5121B">
      <w:pPr>
        <w:pStyle w:val="BodyText"/>
        <w:numPr>
          <w:ilvl w:val="0"/>
          <w:numId w:val="12"/>
        </w:numPr>
        <w:spacing w:line="264" w:lineRule="exact"/>
        <w:ind w:left="360"/>
        <w:rPr>
          <w:rFonts w:ascii="Times New Roman" w:hAnsi="Times New Roman"/>
          <w:sz w:val="22"/>
          <w:szCs w:val="22"/>
        </w:rPr>
      </w:pPr>
      <w:r w:rsidRPr="00F5121B">
        <w:rPr>
          <w:spacing w:val="-3"/>
          <w:sz w:val="22"/>
          <w:szCs w:val="22"/>
        </w:rPr>
        <w:t>Individuals are eligible to participate as full voting members of the ACEC-SC ELB if they are employees of any of the following as defined by the current Bylaws of ACEC-SC</w:t>
      </w:r>
      <w:r w:rsidRPr="00120543">
        <w:rPr>
          <w:rFonts w:ascii="Times New Roman" w:hAnsi="Times New Roman"/>
          <w:sz w:val="22"/>
          <w:szCs w:val="22"/>
        </w:rPr>
        <w:t>:</w:t>
      </w:r>
    </w:p>
    <w:p w14:paraId="6C0B14FA" w14:textId="77777777" w:rsidR="00F5121B" w:rsidRPr="00F5121B" w:rsidRDefault="00F5121B" w:rsidP="00F5121B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F5121B">
        <w:rPr>
          <w:sz w:val="22"/>
          <w:szCs w:val="22"/>
        </w:rPr>
        <w:t xml:space="preserve">Member Firm </w:t>
      </w:r>
    </w:p>
    <w:p w14:paraId="0030AFA3" w14:textId="77777777" w:rsidR="00F5121B" w:rsidRPr="00F5121B" w:rsidRDefault="00F5121B" w:rsidP="00F5121B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F5121B">
        <w:rPr>
          <w:sz w:val="22"/>
          <w:szCs w:val="22"/>
        </w:rPr>
        <w:t>Professional Member</w:t>
      </w:r>
    </w:p>
    <w:p w14:paraId="66CEBA95" w14:textId="77777777" w:rsidR="00F5121B" w:rsidRPr="00F5121B" w:rsidRDefault="00F5121B" w:rsidP="00F5121B">
      <w:pPr>
        <w:pStyle w:val="BodyText"/>
        <w:numPr>
          <w:ilvl w:val="0"/>
          <w:numId w:val="5"/>
        </w:numPr>
        <w:spacing w:line="264" w:lineRule="exact"/>
        <w:rPr>
          <w:sz w:val="22"/>
          <w:szCs w:val="22"/>
        </w:rPr>
      </w:pPr>
      <w:r w:rsidRPr="00F5121B">
        <w:rPr>
          <w:sz w:val="22"/>
          <w:szCs w:val="22"/>
        </w:rPr>
        <w:t>Affiliate Member</w:t>
      </w:r>
    </w:p>
    <w:p w14:paraId="31EA3ECB" w14:textId="7D090593" w:rsidR="008225F2" w:rsidRPr="008225F2" w:rsidRDefault="008225F2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8225F2">
        <w:rPr>
          <w:spacing w:val="-3"/>
          <w:sz w:val="22"/>
          <w:szCs w:val="22"/>
        </w:rPr>
        <w:t>All ELB positions will serve a three-year term; officers/positions will rotate annually.</w:t>
      </w:r>
    </w:p>
    <w:p w14:paraId="036DD534" w14:textId="0277C4C5" w:rsidR="00AD367D" w:rsidRPr="008225F2" w:rsidRDefault="00AD367D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8225F2">
        <w:rPr>
          <w:spacing w:val="-3"/>
          <w:sz w:val="22"/>
          <w:szCs w:val="22"/>
        </w:rPr>
        <w:t>Committees may vary year to year and will be determined based on annual strategic plan priorities and initiatives.</w:t>
      </w:r>
    </w:p>
    <w:p w14:paraId="4E05D167" w14:textId="699D2372" w:rsidR="00AD367D" w:rsidRPr="000D6FC6" w:rsidRDefault="00AD367D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0D6FC6">
        <w:rPr>
          <w:spacing w:val="-3"/>
          <w:sz w:val="22"/>
          <w:szCs w:val="22"/>
        </w:rPr>
        <w:t>A member or past member of the ACEC-SC Executive Board of Directors cannot serve on the ELB.</w:t>
      </w:r>
    </w:p>
    <w:p w14:paraId="2312E275" w14:textId="317288FA" w:rsidR="00AD367D" w:rsidRPr="00DD033F" w:rsidRDefault="00AD367D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DD033F">
        <w:rPr>
          <w:spacing w:val="-3"/>
          <w:sz w:val="22"/>
          <w:szCs w:val="22"/>
        </w:rPr>
        <w:t>The ELB President will serve as the ex-officio liaison to the ACEC-SC Executive Board of Directors and will be expected to provide current feedback from events, initiatives, and news between the boards.</w:t>
      </w:r>
    </w:p>
    <w:p w14:paraId="4529D193" w14:textId="1C0DE580" w:rsidR="008225F2" w:rsidRDefault="008225F2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DD033F">
        <w:rPr>
          <w:spacing w:val="-3"/>
          <w:sz w:val="22"/>
          <w:szCs w:val="22"/>
        </w:rPr>
        <w:t>Applicants should have between 5 and 20 years of experience (no age limit); preference will be given to applicants who have successfully completed the ACEC-SC Future Leaders Program</w:t>
      </w:r>
      <w:r w:rsidR="00A6745C">
        <w:rPr>
          <w:spacing w:val="-3"/>
          <w:sz w:val="22"/>
          <w:szCs w:val="22"/>
        </w:rPr>
        <w:t xml:space="preserve"> or other state equivalent</w:t>
      </w:r>
      <w:r w:rsidRPr="00DD033F">
        <w:rPr>
          <w:spacing w:val="-3"/>
          <w:sz w:val="22"/>
          <w:szCs w:val="22"/>
        </w:rPr>
        <w:t>.</w:t>
      </w:r>
    </w:p>
    <w:p w14:paraId="32DE83C9" w14:textId="0169A096" w:rsidR="00376D4E" w:rsidRPr="00376D4E" w:rsidRDefault="00376D4E" w:rsidP="00376D4E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Applicants m</w:t>
      </w:r>
      <w:r w:rsidRPr="00376D4E">
        <w:rPr>
          <w:spacing w:val="-3"/>
          <w:sz w:val="22"/>
          <w:szCs w:val="22"/>
        </w:rPr>
        <w:t xml:space="preserve">ust </w:t>
      </w:r>
      <w:r>
        <w:rPr>
          <w:spacing w:val="-3"/>
          <w:sz w:val="22"/>
          <w:szCs w:val="22"/>
        </w:rPr>
        <w:t>provide</w:t>
      </w:r>
      <w:r w:rsidRPr="00376D4E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approval</w:t>
      </w:r>
      <w:r w:rsidRPr="00376D4E">
        <w:rPr>
          <w:spacing w:val="-3"/>
          <w:sz w:val="22"/>
          <w:szCs w:val="22"/>
        </w:rPr>
        <w:t xml:space="preserve"> from firm management acknowledging the</w:t>
      </w:r>
      <w:r>
        <w:rPr>
          <w:spacing w:val="-3"/>
          <w:sz w:val="22"/>
          <w:szCs w:val="22"/>
        </w:rPr>
        <w:t xml:space="preserve"> </w:t>
      </w:r>
      <w:r w:rsidRPr="00376D4E">
        <w:rPr>
          <w:spacing w:val="-3"/>
          <w:sz w:val="22"/>
          <w:szCs w:val="22"/>
        </w:rPr>
        <w:t xml:space="preserve">requirements and expectations </w:t>
      </w:r>
      <w:r>
        <w:rPr>
          <w:spacing w:val="-3"/>
          <w:sz w:val="22"/>
          <w:szCs w:val="22"/>
        </w:rPr>
        <w:t xml:space="preserve">for serving on </w:t>
      </w:r>
      <w:r w:rsidRPr="00376D4E">
        <w:rPr>
          <w:spacing w:val="-3"/>
          <w:sz w:val="22"/>
          <w:szCs w:val="22"/>
        </w:rPr>
        <w:t xml:space="preserve">the </w:t>
      </w:r>
      <w:r>
        <w:rPr>
          <w:spacing w:val="-3"/>
          <w:sz w:val="22"/>
          <w:szCs w:val="22"/>
        </w:rPr>
        <w:t xml:space="preserve">ELB (see page </w:t>
      </w:r>
      <w:r w:rsidR="00DD155F">
        <w:rPr>
          <w:spacing w:val="-3"/>
          <w:sz w:val="22"/>
          <w:szCs w:val="22"/>
        </w:rPr>
        <w:t>5</w:t>
      </w:r>
      <w:r>
        <w:rPr>
          <w:spacing w:val="-3"/>
          <w:sz w:val="22"/>
          <w:szCs w:val="22"/>
        </w:rPr>
        <w:t>).</w:t>
      </w:r>
    </w:p>
    <w:p w14:paraId="22DB31E6" w14:textId="3ABB3481" w:rsidR="00DD033F" w:rsidRDefault="008225F2" w:rsidP="00DD033F">
      <w:pPr>
        <w:pStyle w:val="BodyText"/>
        <w:numPr>
          <w:ilvl w:val="0"/>
          <w:numId w:val="12"/>
        </w:numPr>
        <w:spacing w:line="264" w:lineRule="exact"/>
        <w:ind w:left="360"/>
        <w:rPr>
          <w:spacing w:val="-3"/>
          <w:sz w:val="22"/>
          <w:szCs w:val="22"/>
        </w:rPr>
      </w:pPr>
      <w:r w:rsidRPr="00DD033F">
        <w:rPr>
          <w:spacing w:val="-3"/>
          <w:sz w:val="22"/>
          <w:szCs w:val="22"/>
        </w:rPr>
        <w:t>Applicants for the ELB will be evaluated and selected by the presiding ELB. Final appointments will be made by the ACEC-SC Executive Board of Directors</w:t>
      </w:r>
      <w:r w:rsidR="00390111">
        <w:rPr>
          <w:spacing w:val="-3"/>
          <w:sz w:val="22"/>
          <w:szCs w:val="22"/>
        </w:rPr>
        <w:t xml:space="preserve"> at their meeting on June 5, 2025</w:t>
      </w:r>
      <w:r w:rsidR="00F118CE">
        <w:rPr>
          <w:spacing w:val="-3"/>
          <w:sz w:val="22"/>
          <w:szCs w:val="22"/>
        </w:rPr>
        <w:t>, and applicants can expect to hear results by June 6, 2025.</w:t>
      </w:r>
    </w:p>
    <w:p w14:paraId="08DB477E" w14:textId="77777777" w:rsidR="003B364F" w:rsidRPr="003B364F" w:rsidRDefault="003B364F" w:rsidP="003B364F">
      <w:pPr>
        <w:pStyle w:val="BodyText"/>
        <w:numPr>
          <w:ilvl w:val="0"/>
          <w:numId w:val="12"/>
        </w:numPr>
        <w:spacing w:line="264" w:lineRule="exact"/>
        <w:ind w:left="360"/>
        <w:rPr>
          <w:b/>
          <w:bCs/>
          <w:spacing w:val="-3"/>
          <w:sz w:val="22"/>
          <w:szCs w:val="22"/>
        </w:rPr>
      </w:pPr>
      <w:r w:rsidRPr="003B364F">
        <w:rPr>
          <w:b/>
          <w:bCs/>
          <w:sz w:val="22"/>
          <w:szCs w:val="22"/>
        </w:rPr>
        <w:t>Each</w:t>
      </w:r>
      <w:r w:rsidRPr="003B364F">
        <w:rPr>
          <w:b/>
          <w:bCs/>
          <w:spacing w:val="-3"/>
          <w:sz w:val="22"/>
          <w:szCs w:val="22"/>
        </w:rPr>
        <w:t xml:space="preserve"> member must be from a different firm; there will be no two members from the same firm. The following firms are currently represented:</w:t>
      </w:r>
      <w:r w:rsidRPr="000D6FC6">
        <w:rPr>
          <w:spacing w:val="-3"/>
          <w:sz w:val="22"/>
          <w:szCs w:val="22"/>
        </w:rPr>
        <w:t xml:space="preserve"> </w:t>
      </w:r>
      <w:r w:rsidRPr="003B364F">
        <w:rPr>
          <w:b/>
          <w:bCs/>
          <w:spacing w:val="-3"/>
          <w:sz w:val="22"/>
          <w:szCs w:val="22"/>
        </w:rPr>
        <w:t>AECOM, Michael Baker International, RK&amp;K, Kimley Horn and Associates, Parrish &amp; Partners, HDR, McCormick Taylor, Edwards Pittman, and ATCS</w:t>
      </w:r>
    </w:p>
    <w:p w14:paraId="087EF074" w14:textId="77777777" w:rsidR="003B364F" w:rsidRPr="00DD033F" w:rsidRDefault="003B364F" w:rsidP="003B364F">
      <w:pPr>
        <w:pStyle w:val="BodyText"/>
        <w:spacing w:line="264" w:lineRule="exact"/>
        <w:ind w:left="360"/>
        <w:rPr>
          <w:spacing w:val="-3"/>
          <w:sz w:val="22"/>
          <w:szCs w:val="22"/>
        </w:rPr>
      </w:pPr>
    </w:p>
    <w:p w14:paraId="2E7BB8C7" w14:textId="54FFB72E" w:rsidR="000C5A90" w:rsidRPr="00DD033F" w:rsidRDefault="008225F2" w:rsidP="00DD033F">
      <w:pPr>
        <w:pStyle w:val="BodyText"/>
        <w:spacing w:line="264" w:lineRule="exact"/>
        <w:ind w:left="360"/>
        <w:jc w:val="center"/>
        <w:rPr>
          <w:b/>
        </w:rPr>
      </w:pPr>
      <w:r>
        <w:br w:type="page"/>
      </w:r>
      <w:r w:rsidR="000C5A90" w:rsidRPr="008F128C">
        <w:rPr>
          <w:b/>
          <w:u w:val="single"/>
        </w:rPr>
        <w:lastRenderedPageBreak/>
        <w:t xml:space="preserve">Emerging Leaders Board </w:t>
      </w:r>
      <w:r w:rsidR="00376D4E">
        <w:rPr>
          <w:b/>
          <w:u w:val="single"/>
        </w:rPr>
        <w:t>Application</w:t>
      </w:r>
      <w:r w:rsidR="000C5A90" w:rsidRPr="008F128C">
        <w:rPr>
          <w:b/>
          <w:u w:val="single"/>
        </w:rPr>
        <w:t xml:space="preserve"> Form</w:t>
      </w:r>
    </w:p>
    <w:p w14:paraId="3BA2C38D" w14:textId="74DCE22D" w:rsidR="000C5A90" w:rsidRPr="000C5A90" w:rsidRDefault="000C5A90" w:rsidP="000C5A90">
      <w:pPr>
        <w:widowControl/>
        <w:autoSpaceDE/>
        <w:autoSpaceDN/>
        <w:spacing w:before="120" w:after="160" w:line="259" w:lineRule="auto"/>
        <w:rPr>
          <w:b/>
          <w:bCs/>
        </w:rPr>
      </w:pPr>
      <w:r w:rsidRPr="000C5A90">
        <w:rPr>
          <w:b/>
          <w:bCs/>
        </w:rPr>
        <w:t xml:space="preserve">Applicant Information: 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1965"/>
        <w:gridCol w:w="6071"/>
      </w:tblGrid>
      <w:tr w:rsidR="000C5A90" w14:paraId="72C3BEE9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68064B24" w14:textId="56943383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730" w:type="dxa"/>
            <w:gridSpan w:val="2"/>
            <w:tcBorders>
              <w:bottom w:val="single" w:sz="4" w:space="0" w:color="auto"/>
            </w:tcBorders>
            <w:vAlign w:val="bottom"/>
          </w:tcPr>
          <w:p w14:paraId="547DA22F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40A85E9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5A7FE8AE" w14:textId="2E80A6AA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Firm/Title: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0E34BF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7D6F4F9D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32C025AB" w14:textId="6D81ACFE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Work Address: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71EBCA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15875C98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324E32D2" w14:textId="79B03CC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Work Phone: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0074A2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2039F85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04F802DF" w14:textId="2AA682AB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Mobile Phone: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92DBB6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97584B0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700B9950" w14:textId="5DD44EFF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96C4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4638DE8E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0C704994" w14:textId="031EA205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Education: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36CFC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3497086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0EBED3B7" w14:textId="081E3272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Years of Exp: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CCDD0F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9C3C009" w14:textId="77777777" w:rsidTr="000C5A90">
        <w:trPr>
          <w:trHeight w:val="432"/>
          <w:jc w:val="center"/>
        </w:trPr>
        <w:tc>
          <w:tcPr>
            <w:tcW w:w="1620" w:type="dxa"/>
            <w:vAlign w:val="bottom"/>
          </w:tcPr>
          <w:p w14:paraId="71629A92" w14:textId="4DEEEDF1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Area of Practice:</w:t>
            </w:r>
          </w:p>
        </w:tc>
        <w:tc>
          <w:tcPr>
            <w:tcW w:w="7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0C288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6E2ADD01" w14:textId="77777777" w:rsidTr="000C5A90">
        <w:trPr>
          <w:trHeight w:val="432"/>
          <w:jc w:val="center"/>
        </w:trPr>
        <w:tc>
          <w:tcPr>
            <w:tcW w:w="3510" w:type="dxa"/>
            <w:gridSpan w:val="2"/>
            <w:vAlign w:val="bottom"/>
          </w:tcPr>
          <w:p w14:paraId="10DCD630" w14:textId="531D7D38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0C5A90">
              <w:rPr>
                <w:b/>
                <w:bCs/>
                <w:sz w:val="20"/>
                <w:szCs w:val="20"/>
              </w:rPr>
              <w:t>Future Leaders Class Year (if applicable):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A507D8" w14:textId="6CB257BD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34D78685" w14:textId="72AD3FB4" w:rsidR="000C5A90" w:rsidRDefault="000C5A90" w:rsidP="000C5A90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 w:rsidRPr="000C5A90">
        <w:rPr>
          <w:sz w:val="22"/>
          <w:szCs w:val="22"/>
        </w:rPr>
        <w:t>Briefly describe why you are interested in joining the Emerging Leaders Board.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C5A90" w14:paraId="3281D880" w14:textId="77777777" w:rsidTr="000C5A90">
        <w:trPr>
          <w:trHeight w:val="288"/>
          <w:jc w:val="center"/>
        </w:trPr>
        <w:tc>
          <w:tcPr>
            <w:tcW w:w="9720" w:type="dxa"/>
          </w:tcPr>
          <w:p w14:paraId="719D16D5" w14:textId="6ED4AB90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FBF84A9" w14:textId="77777777" w:rsidTr="000C5A90">
        <w:trPr>
          <w:trHeight w:val="288"/>
          <w:jc w:val="center"/>
        </w:trPr>
        <w:tc>
          <w:tcPr>
            <w:tcW w:w="9720" w:type="dxa"/>
          </w:tcPr>
          <w:p w14:paraId="3A5B685D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328B746A" w14:textId="77777777" w:rsidTr="000C5A90">
        <w:trPr>
          <w:trHeight w:val="288"/>
          <w:jc w:val="center"/>
        </w:trPr>
        <w:tc>
          <w:tcPr>
            <w:tcW w:w="9720" w:type="dxa"/>
          </w:tcPr>
          <w:p w14:paraId="51512F2B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68A0077C" w14:textId="77777777" w:rsidTr="000C5A90">
        <w:trPr>
          <w:trHeight w:val="288"/>
          <w:jc w:val="center"/>
        </w:trPr>
        <w:tc>
          <w:tcPr>
            <w:tcW w:w="9720" w:type="dxa"/>
          </w:tcPr>
          <w:p w14:paraId="2AFDE0A6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3A128DD3" w14:textId="77777777" w:rsidTr="000C5A90">
        <w:trPr>
          <w:trHeight w:val="288"/>
          <w:jc w:val="center"/>
        </w:trPr>
        <w:tc>
          <w:tcPr>
            <w:tcW w:w="9720" w:type="dxa"/>
          </w:tcPr>
          <w:p w14:paraId="09E89115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3E7C64AD" w14:textId="77777777" w:rsidTr="000C5A90">
        <w:trPr>
          <w:trHeight w:val="288"/>
          <w:jc w:val="center"/>
        </w:trPr>
        <w:tc>
          <w:tcPr>
            <w:tcW w:w="9720" w:type="dxa"/>
          </w:tcPr>
          <w:p w14:paraId="2BF704B5" w14:textId="77777777" w:rsidR="000C5A90" w:rsidRPr="000C5A90" w:rsidRDefault="000C5A90" w:rsidP="000C5A90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04489223" w14:textId="7AF6F3BF" w:rsidR="000C5A90" w:rsidRDefault="000C5A90" w:rsidP="000C5A90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>
        <w:rPr>
          <w:sz w:val="22"/>
          <w:szCs w:val="22"/>
        </w:rPr>
        <w:t>List your previous leadership experience (affiliations or organization to which you belong, role, and dates served).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C5A90" w14:paraId="79C82FC7" w14:textId="77777777" w:rsidTr="000C5A90">
        <w:trPr>
          <w:trHeight w:val="288"/>
          <w:jc w:val="center"/>
        </w:trPr>
        <w:tc>
          <w:tcPr>
            <w:tcW w:w="9720" w:type="dxa"/>
          </w:tcPr>
          <w:p w14:paraId="6F1AFF7C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040F94B" w14:textId="77777777" w:rsidTr="000C5A90">
        <w:trPr>
          <w:trHeight w:val="288"/>
          <w:jc w:val="center"/>
        </w:trPr>
        <w:tc>
          <w:tcPr>
            <w:tcW w:w="9720" w:type="dxa"/>
          </w:tcPr>
          <w:p w14:paraId="0FDDEFB0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4B4BF48C" w14:textId="77777777" w:rsidTr="000C5A90">
        <w:trPr>
          <w:trHeight w:val="288"/>
          <w:jc w:val="center"/>
        </w:trPr>
        <w:tc>
          <w:tcPr>
            <w:tcW w:w="9720" w:type="dxa"/>
          </w:tcPr>
          <w:p w14:paraId="67A8A196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3A991239" w14:textId="77777777" w:rsidTr="000C5A90">
        <w:trPr>
          <w:trHeight w:val="288"/>
          <w:jc w:val="center"/>
        </w:trPr>
        <w:tc>
          <w:tcPr>
            <w:tcW w:w="9720" w:type="dxa"/>
          </w:tcPr>
          <w:p w14:paraId="3BF17EC5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12DECF86" w14:textId="77777777" w:rsidTr="000C5A90">
        <w:trPr>
          <w:trHeight w:val="288"/>
          <w:jc w:val="center"/>
        </w:trPr>
        <w:tc>
          <w:tcPr>
            <w:tcW w:w="9720" w:type="dxa"/>
          </w:tcPr>
          <w:p w14:paraId="1D5CF990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3008D771" w14:textId="77777777" w:rsidTr="000C5A90">
        <w:trPr>
          <w:trHeight w:val="288"/>
          <w:jc w:val="center"/>
        </w:trPr>
        <w:tc>
          <w:tcPr>
            <w:tcW w:w="9720" w:type="dxa"/>
          </w:tcPr>
          <w:p w14:paraId="3C1C983B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4E620078" w14:textId="46433EFC" w:rsidR="000C5A90" w:rsidRDefault="000C5A90" w:rsidP="000C5A90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>
        <w:rPr>
          <w:sz w:val="22"/>
          <w:szCs w:val="22"/>
        </w:rPr>
        <w:t>If you fall outside of the qualifications listed above, briefly describe why you are applying and why you believe you would be a good fit for the Emerging Leaders Board</w:t>
      </w:r>
      <w:r w:rsidRPr="000C5A90">
        <w:rPr>
          <w:sz w:val="22"/>
          <w:szCs w:val="22"/>
        </w:rPr>
        <w:t>.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C5A90" w14:paraId="70E33256" w14:textId="77777777" w:rsidTr="00376D4E">
        <w:trPr>
          <w:trHeight w:val="288"/>
          <w:jc w:val="center"/>
        </w:trPr>
        <w:tc>
          <w:tcPr>
            <w:tcW w:w="9720" w:type="dxa"/>
          </w:tcPr>
          <w:p w14:paraId="20B8E984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72E9152F" w14:textId="77777777" w:rsidTr="00376D4E">
        <w:trPr>
          <w:trHeight w:val="288"/>
          <w:jc w:val="center"/>
        </w:trPr>
        <w:tc>
          <w:tcPr>
            <w:tcW w:w="9720" w:type="dxa"/>
          </w:tcPr>
          <w:p w14:paraId="570EEEB9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5EFD8595" w14:textId="77777777" w:rsidTr="00376D4E">
        <w:trPr>
          <w:trHeight w:val="288"/>
          <w:jc w:val="center"/>
        </w:trPr>
        <w:tc>
          <w:tcPr>
            <w:tcW w:w="9720" w:type="dxa"/>
          </w:tcPr>
          <w:p w14:paraId="72DE8E14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2C83AF25" w14:textId="77777777" w:rsidTr="00376D4E">
        <w:trPr>
          <w:trHeight w:val="288"/>
          <w:jc w:val="center"/>
        </w:trPr>
        <w:tc>
          <w:tcPr>
            <w:tcW w:w="9720" w:type="dxa"/>
          </w:tcPr>
          <w:p w14:paraId="3EFA89C2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659893A4" w14:textId="77777777" w:rsidTr="00376D4E">
        <w:trPr>
          <w:trHeight w:val="288"/>
          <w:jc w:val="center"/>
        </w:trPr>
        <w:tc>
          <w:tcPr>
            <w:tcW w:w="9720" w:type="dxa"/>
          </w:tcPr>
          <w:p w14:paraId="52E2E5D9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7823265E" w14:textId="77777777" w:rsidTr="00376D4E">
        <w:trPr>
          <w:trHeight w:val="288"/>
          <w:jc w:val="center"/>
        </w:trPr>
        <w:tc>
          <w:tcPr>
            <w:tcW w:w="9720" w:type="dxa"/>
          </w:tcPr>
          <w:p w14:paraId="3BF9C5B9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7783CE05" w14:textId="03223996" w:rsidR="000C5A90" w:rsidRDefault="005F0278" w:rsidP="000C5A90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 w:rsidRPr="005F0278">
        <w:rPr>
          <w:sz w:val="22"/>
          <w:szCs w:val="22"/>
        </w:rPr>
        <w:lastRenderedPageBreak/>
        <w:t xml:space="preserve">What do you believe should be the two most important ELB priorities (reference above list), and what would you recommend </w:t>
      </w:r>
      <w:proofErr w:type="gramStart"/>
      <w:r w:rsidRPr="005F0278">
        <w:rPr>
          <w:sz w:val="22"/>
          <w:szCs w:val="22"/>
        </w:rPr>
        <w:t>to foster</w:t>
      </w:r>
      <w:proofErr w:type="gramEnd"/>
      <w:r w:rsidRPr="005F0278">
        <w:rPr>
          <w:sz w:val="22"/>
          <w:szCs w:val="22"/>
        </w:rPr>
        <w:t xml:space="preserve"> those priorities?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C5A90" w14:paraId="4F2AE611" w14:textId="77777777" w:rsidTr="00F62F47">
        <w:trPr>
          <w:trHeight w:val="288"/>
          <w:jc w:val="center"/>
        </w:trPr>
        <w:tc>
          <w:tcPr>
            <w:tcW w:w="9350" w:type="dxa"/>
          </w:tcPr>
          <w:p w14:paraId="168388FC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2679F84F" w14:textId="77777777" w:rsidTr="00F62F47">
        <w:trPr>
          <w:trHeight w:val="288"/>
          <w:jc w:val="center"/>
        </w:trPr>
        <w:tc>
          <w:tcPr>
            <w:tcW w:w="9350" w:type="dxa"/>
          </w:tcPr>
          <w:p w14:paraId="3BC8EEB2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64DEE148" w14:textId="77777777" w:rsidTr="00F62F47">
        <w:trPr>
          <w:trHeight w:val="288"/>
          <w:jc w:val="center"/>
        </w:trPr>
        <w:tc>
          <w:tcPr>
            <w:tcW w:w="9350" w:type="dxa"/>
          </w:tcPr>
          <w:p w14:paraId="3037B9C7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13F43E5A" w14:textId="77777777" w:rsidTr="00F62F47">
        <w:trPr>
          <w:trHeight w:val="288"/>
          <w:jc w:val="center"/>
        </w:trPr>
        <w:tc>
          <w:tcPr>
            <w:tcW w:w="9350" w:type="dxa"/>
          </w:tcPr>
          <w:p w14:paraId="557566C4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19607832" w14:textId="77777777" w:rsidTr="00F62F47">
        <w:trPr>
          <w:trHeight w:val="288"/>
          <w:jc w:val="center"/>
        </w:trPr>
        <w:tc>
          <w:tcPr>
            <w:tcW w:w="9350" w:type="dxa"/>
          </w:tcPr>
          <w:p w14:paraId="1C08D1AC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06E897D0" w14:textId="77777777" w:rsidTr="00F62F47">
        <w:trPr>
          <w:trHeight w:val="288"/>
          <w:jc w:val="center"/>
        </w:trPr>
        <w:tc>
          <w:tcPr>
            <w:tcW w:w="9350" w:type="dxa"/>
          </w:tcPr>
          <w:p w14:paraId="3E9C229C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49D54315" w14:textId="77777777" w:rsidTr="00F62F47">
        <w:trPr>
          <w:trHeight w:val="288"/>
          <w:jc w:val="center"/>
        </w:trPr>
        <w:tc>
          <w:tcPr>
            <w:tcW w:w="9350" w:type="dxa"/>
          </w:tcPr>
          <w:p w14:paraId="48ED11EB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0C5A90" w14:paraId="04D3FFD7" w14:textId="77777777" w:rsidTr="00F62F47">
        <w:trPr>
          <w:trHeight w:val="288"/>
          <w:jc w:val="center"/>
        </w:trPr>
        <w:tc>
          <w:tcPr>
            <w:tcW w:w="9350" w:type="dxa"/>
          </w:tcPr>
          <w:p w14:paraId="355B262B" w14:textId="77777777" w:rsidR="000C5A90" w:rsidRPr="000C5A90" w:rsidRDefault="000C5A90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24EFDF4C" w14:textId="77777777" w:rsidR="000C5A90" w:rsidRDefault="000C5A90" w:rsidP="000C5A90">
      <w:pPr>
        <w:pStyle w:val="BodyText"/>
        <w:spacing w:before="120" w:after="120" w:line="280" w:lineRule="exact"/>
        <w:ind w:left="400"/>
        <w:rPr>
          <w:sz w:val="22"/>
          <w:szCs w:val="22"/>
        </w:rPr>
      </w:pPr>
    </w:p>
    <w:p w14:paraId="0F831102" w14:textId="61D68DEF" w:rsidR="00767F3F" w:rsidRDefault="00767F3F" w:rsidP="00767F3F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>
        <w:rPr>
          <w:sz w:val="22"/>
          <w:szCs w:val="22"/>
        </w:rPr>
        <w:t>If selected for the Emerging Leaders Board, which committee would you be most interested in supporting</w:t>
      </w:r>
      <w:r w:rsidR="00F12A2E">
        <w:rPr>
          <w:sz w:val="22"/>
          <w:szCs w:val="22"/>
        </w:rPr>
        <w:t>?</w:t>
      </w: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090"/>
      </w:tblGrid>
      <w:tr w:rsidR="00661855" w14:paraId="2B6B5656" w14:textId="77777777" w:rsidTr="00A520C1">
        <w:trPr>
          <w:trHeight w:val="432"/>
          <w:jc w:val="center"/>
        </w:trPr>
        <w:sdt>
          <w:sdtPr>
            <w:rPr>
              <w:b/>
              <w:bCs/>
              <w:sz w:val="20"/>
              <w:szCs w:val="20"/>
            </w:rPr>
            <w:id w:val="-210687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796FC2C" w14:textId="45C7861A" w:rsidR="00661855" w:rsidRPr="000C5A90" w:rsidRDefault="0089224B" w:rsidP="00A520C1">
                <w:pPr>
                  <w:widowControl/>
                  <w:autoSpaceDE/>
                  <w:autoSpaceDN/>
                  <w:spacing w:line="259" w:lineRule="aut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32C8153F" w14:textId="77777777" w:rsidR="00661855" w:rsidRDefault="0089224B" w:rsidP="00A520C1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89224B">
              <w:rPr>
                <w:b/>
                <w:bCs/>
                <w:sz w:val="20"/>
                <w:szCs w:val="20"/>
              </w:rPr>
              <w:t>Member &amp; Organization Engagement</w:t>
            </w:r>
          </w:p>
          <w:p w14:paraId="265524A3" w14:textId="56EE848F" w:rsidR="00A520C1" w:rsidRPr="00137172" w:rsidRDefault="0050634E" w:rsidP="00A520C1">
            <w:pPr>
              <w:widowControl/>
              <w:autoSpaceDE/>
              <w:autoSpaceDN/>
              <w:spacing w:line="259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 and promote</w:t>
            </w:r>
            <w:r w:rsidR="00E25FEE" w:rsidRPr="00137172">
              <w:rPr>
                <w:i/>
                <w:iCs/>
                <w:sz w:val="20"/>
                <w:szCs w:val="20"/>
              </w:rPr>
              <w:t xml:space="preserve"> events that </w:t>
            </w:r>
            <w:r w:rsidR="00DC1FE1">
              <w:rPr>
                <w:i/>
                <w:iCs/>
                <w:sz w:val="20"/>
                <w:szCs w:val="20"/>
              </w:rPr>
              <w:t>engage</w:t>
            </w:r>
            <w:r w:rsidR="001320D7">
              <w:rPr>
                <w:i/>
                <w:iCs/>
                <w:sz w:val="20"/>
                <w:szCs w:val="20"/>
              </w:rPr>
              <w:t xml:space="preserve"> </w:t>
            </w:r>
            <w:r w:rsidR="00EB79A1">
              <w:rPr>
                <w:i/>
                <w:iCs/>
                <w:sz w:val="20"/>
                <w:szCs w:val="20"/>
              </w:rPr>
              <w:t>ACEC-SC</w:t>
            </w:r>
            <w:r w:rsidR="00F51C95">
              <w:rPr>
                <w:i/>
                <w:iCs/>
                <w:sz w:val="20"/>
                <w:szCs w:val="20"/>
              </w:rPr>
              <w:t xml:space="preserve"> members at all levels, including the </w:t>
            </w:r>
            <w:r w:rsidR="00964E21">
              <w:rPr>
                <w:i/>
                <w:iCs/>
                <w:sz w:val="20"/>
                <w:szCs w:val="20"/>
              </w:rPr>
              <w:t xml:space="preserve">annual </w:t>
            </w:r>
            <w:r w:rsidR="00BC29C2">
              <w:rPr>
                <w:i/>
                <w:iCs/>
                <w:sz w:val="20"/>
                <w:szCs w:val="20"/>
              </w:rPr>
              <w:t>Infrastructure</w:t>
            </w:r>
            <w:r w:rsidR="00F51C95">
              <w:rPr>
                <w:i/>
                <w:iCs/>
                <w:sz w:val="20"/>
                <w:szCs w:val="20"/>
              </w:rPr>
              <w:t xml:space="preserve"> Works Derby</w:t>
            </w:r>
            <w:r w:rsidR="00DD155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661855" w14:paraId="732B3619" w14:textId="77777777" w:rsidTr="00A520C1">
        <w:trPr>
          <w:trHeight w:val="432"/>
          <w:jc w:val="center"/>
        </w:trPr>
        <w:sdt>
          <w:sdtPr>
            <w:rPr>
              <w:b/>
              <w:bCs/>
              <w:sz w:val="20"/>
              <w:szCs w:val="20"/>
            </w:rPr>
            <w:id w:val="-194228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FDBE1E8" w14:textId="7D718BB0" w:rsidR="00661855" w:rsidRPr="000C5A90" w:rsidRDefault="0089224B" w:rsidP="00A520C1">
                <w:pPr>
                  <w:widowControl/>
                  <w:autoSpaceDE/>
                  <w:autoSpaceDN/>
                  <w:spacing w:line="259" w:lineRule="aut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5AB2C10E" w14:textId="77777777" w:rsidR="00661855" w:rsidRDefault="0089224B" w:rsidP="00A520C1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7953F6">
              <w:rPr>
                <w:b/>
                <w:bCs/>
                <w:sz w:val="20"/>
                <w:szCs w:val="20"/>
              </w:rPr>
              <w:t>Professional Development</w:t>
            </w:r>
          </w:p>
          <w:p w14:paraId="417651C1" w14:textId="36FE1EC0" w:rsidR="00B32F3D" w:rsidRPr="00137172" w:rsidRDefault="008529EA" w:rsidP="00A520C1">
            <w:pPr>
              <w:widowControl/>
              <w:autoSpaceDE/>
              <w:autoSpaceDN/>
              <w:spacing w:line="259" w:lineRule="auto"/>
              <w:rPr>
                <w:i/>
                <w:iCs/>
                <w:sz w:val="20"/>
                <w:szCs w:val="20"/>
              </w:rPr>
            </w:pPr>
            <w:r w:rsidRPr="00137172">
              <w:rPr>
                <w:i/>
                <w:iCs/>
                <w:sz w:val="20"/>
                <w:szCs w:val="20"/>
              </w:rPr>
              <w:t xml:space="preserve">Oversee </w:t>
            </w:r>
            <w:r w:rsidR="00F35577" w:rsidRPr="00137172">
              <w:rPr>
                <w:i/>
                <w:iCs/>
                <w:sz w:val="20"/>
                <w:szCs w:val="20"/>
              </w:rPr>
              <w:t xml:space="preserve">implementation of </w:t>
            </w:r>
            <w:r w:rsidRPr="00137172">
              <w:rPr>
                <w:i/>
                <w:iCs/>
                <w:sz w:val="20"/>
                <w:szCs w:val="20"/>
              </w:rPr>
              <w:t xml:space="preserve">various </w:t>
            </w:r>
            <w:r w:rsidR="00640993" w:rsidRPr="00137172">
              <w:rPr>
                <w:i/>
                <w:iCs/>
                <w:sz w:val="20"/>
                <w:szCs w:val="20"/>
              </w:rPr>
              <w:t xml:space="preserve">ACEC-SC and ELB initiatives, including </w:t>
            </w:r>
            <w:r w:rsidR="00D97891">
              <w:rPr>
                <w:i/>
                <w:iCs/>
                <w:sz w:val="20"/>
                <w:szCs w:val="20"/>
              </w:rPr>
              <w:t xml:space="preserve">biannual </w:t>
            </w:r>
            <w:r w:rsidR="00640993" w:rsidRPr="00137172">
              <w:rPr>
                <w:i/>
                <w:iCs/>
                <w:sz w:val="20"/>
                <w:szCs w:val="20"/>
              </w:rPr>
              <w:t>Future Leaders progra</w:t>
            </w:r>
            <w:r w:rsidR="00F35577" w:rsidRPr="00137172">
              <w:rPr>
                <w:i/>
                <w:iCs/>
                <w:sz w:val="20"/>
                <w:szCs w:val="20"/>
              </w:rPr>
              <w:t>m,</w:t>
            </w:r>
            <w:r w:rsidR="00E47D63" w:rsidRPr="00137172">
              <w:rPr>
                <w:i/>
                <w:iCs/>
                <w:sz w:val="20"/>
                <w:szCs w:val="20"/>
              </w:rPr>
              <w:t xml:space="preserve"> scholarships, education events and outreach, and ELB </w:t>
            </w:r>
            <w:r w:rsidR="00E91ED2" w:rsidRPr="00137172">
              <w:rPr>
                <w:i/>
                <w:iCs/>
                <w:sz w:val="20"/>
                <w:szCs w:val="20"/>
              </w:rPr>
              <w:t xml:space="preserve">continuity. </w:t>
            </w:r>
          </w:p>
        </w:tc>
      </w:tr>
      <w:tr w:rsidR="00661855" w14:paraId="4F7502E2" w14:textId="77777777" w:rsidTr="00A520C1">
        <w:trPr>
          <w:trHeight w:val="432"/>
          <w:jc w:val="center"/>
        </w:trPr>
        <w:sdt>
          <w:sdtPr>
            <w:rPr>
              <w:b/>
              <w:bCs/>
              <w:sz w:val="20"/>
              <w:szCs w:val="20"/>
            </w:rPr>
            <w:id w:val="26959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BC746E1" w14:textId="385C98D6" w:rsidR="00661855" w:rsidRPr="000C5A90" w:rsidRDefault="0089224B" w:rsidP="00A520C1">
                <w:pPr>
                  <w:widowControl/>
                  <w:autoSpaceDE/>
                  <w:autoSpaceDN/>
                  <w:spacing w:line="259" w:lineRule="auto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90" w:type="dxa"/>
          </w:tcPr>
          <w:p w14:paraId="6972627A" w14:textId="77777777" w:rsidR="00A520C1" w:rsidRDefault="007953F6" w:rsidP="00A520C1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 w:rsidRPr="007953F6">
              <w:rPr>
                <w:b/>
                <w:bCs/>
                <w:sz w:val="20"/>
                <w:szCs w:val="20"/>
              </w:rPr>
              <w:t>Communications</w:t>
            </w:r>
          </w:p>
          <w:p w14:paraId="06F711DD" w14:textId="02E33A05" w:rsidR="00066660" w:rsidRPr="00B4256D" w:rsidRDefault="00066660" w:rsidP="00A520C1">
            <w:pPr>
              <w:widowControl/>
              <w:autoSpaceDE/>
              <w:autoSpaceDN/>
              <w:spacing w:line="259" w:lineRule="auto"/>
              <w:rPr>
                <w:i/>
                <w:iCs/>
                <w:sz w:val="20"/>
                <w:szCs w:val="20"/>
              </w:rPr>
            </w:pPr>
            <w:r w:rsidRPr="00B4256D">
              <w:rPr>
                <w:i/>
                <w:iCs/>
                <w:sz w:val="20"/>
                <w:szCs w:val="20"/>
              </w:rPr>
              <w:t>Coordinate with ACEC Executive Board of Directors Communications Committee</w:t>
            </w:r>
            <w:r w:rsidR="003A1487" w:rsidRPr="00B4256D">
              <w:rPr>
                <w:i/>
                <w:iCs/>
                <w:sz w:val="20"/>
                <w:szCs w:val="20"/>
              </w:rPr>
              <w:t xml:space="preserve"> to promote ACEC-SC and ELB</w:t>
            </w:r>
            <w:r w:rsidR="00B4256D" w:rsidRPr="00B4256D">
              <w:rPr>
                <w:i/>
                <w:iCs/>
                <w:sz w:val="20"/>
                <w:szCs w:val="20"/>
              </w:rPr>
              <w:t xml:space="preserve"> through </w:t>
            </w:r>
            <w:r w:rsidRPr="00B4256D">
              <w:rPr>
                <w:i/>
                <w:iCs/>
                <w:sz w:val="20"/>
                <w:szCs w:val="20"/>
              </w:rPr>
              <w:t>ACEC-SC website development/updates</w:t>
            </w:r>
            <w:r w:rsidR="0088010D" w:rsidRPr="00B4256D">
              <w:rPr>
                <w:i/>
                <w:iCs/>
                <w:sz w:val="20"/>
                <w:szCs w:val="20"/>
              </w:rPr>
              <w:t>; prepar</w:t>
            </w:r>
            <w:r w:rsidR="00B4256D" w:rsidRPr="00B4256D">
              <w:rPr>
                <w:i/>
                <w:iCs/>
                <w:sz w:val="20"/>
                <w:szCs w:val="20"/>
              </w:rPr>
              <w:t>ing</w:t>
            </w:r>
            <w:r w:rsidR="0088010D" w:rsidRPr="00B4256D">
              <w:rPr>
                <w:i/>
                <w:iCs/>
                <w:sz w:val="20"/>
                <w:szCs w:val="20"/>
              </w:rPr>
              <w:t xml:space="preserve"> and review</w:t>
            </w:r>
            <w:r w:rsidR="00B4256D" w:rsidRPr="00B4256D">
              <w:rPr>
                <w:i/>
                <w:iCs/>
                <w:sz w:val="20"/>
                <w:szCs w:val="20"/>
              </w:rPr>
              <w:t>ing</w:t>
            </w:r>
            <w:r w:rsidR="0088010D" w:rsidRPr="00B4256D">
              <w:rPr>
                <w:i/>
                <w:iCs/>
                <w:sz w:val="20"/>
                <w:szCs w:val="20"/>
              </w:rPr>
              <w:t xml:space="preserve"> materials for distribution to ACEC-SC membership; </w:t>
            </w:r>
            <w:r w:rsidR="003A1487" w:rsidRPr="00B4256D">
              <w:rPr>
                <w:i/>
                <w:iCs/>
                <w:sz w:val="20"/>
                <w:szCs w:val="20"/>
              </w:rPr>
              <w:t>brainstorm</w:t>
            </w:r>
            <w:r w:rsidR="00B4256D" w:rsidRPr="00B4256D">
              <w:rPr>
                <w:i/>
                <w:iCs/>
                <w:sz w:val="20"/>
                <w:szCs w:val="20"/>
              </w:rPr>
              <w:t>ing</w:t>
            </w:r>
            <w:r w:rsidR="003A1487" w:rsidRPr="00B4256D">
              <w:rPr>
                <w:i/>
                <w:iCs/>
                <w:sz w:val="20"/>
                <w:szCs w:val="20"/>
              </w:rPr>
              <w:t xml:space="preserve"> and </w:t>
            </w:r>
            <w:r w:rsidR="00B4256D" w:rsidRPr="00B4256D">
              <w:rPr>
                <w:i/>
                <w:iCs/>
                <w:sz w:val="20"/>
                <w:szCs w:val="20"/>
              </w:rPr>
              <w:t xml:space="preserve">drafting </w:t>
            </w:r>
            <w:r w:rsidR="003A1487" w:rsidRPr="00B4256D">
              <w:rPr>
                <w:i/>
                <w:iCs/>
                <w:sz w:val="20"/>
                <w:szCs w:val="20"/>
              </w:rPr>
              <w:t xml:space="preserve">social media </w:t>
            </w:r>
            <w:r w:rsidR="00B4256D" w:rsidRPr="00B4256D">
              <w:rPr>
                <w:i/>
                <w:iCs/>
                <w:sz w:val="20"/>
                <w:szCs w:val="20"/>
              </w:rPr>
              <w:t>content</w:t>
            </w:r>
            <w:r w:rsidR="00D66DA7">
              <w:rPr>
                <w:i/>
                <w:iCs/>
                <w:sz w:val="20"/>
                <w:szCs w:val="20"/>
              </w:rPr>
              <w:t>; and growing the ACEC-SC brand.</w:t>
            </w:r>
          </w:p>
        </w:tc>
      </w:tr>
    </w:tbl>
    <w:p w14:paraId="5A01877E" w14:textId="77777777" w:rsidR="00661855" w:rsidRDefault="00661855" w:rsidP="00661855">
      <w:pPr>
        <w:pStyle w:val="BodyText"/>
        <w:spacing w:before="120" w:after="120" w:line="280" w:lineRule="exact"/>
        <w:ind w:left="760"/>
        <w:rPr>
          <w:sz w:val="22"/>
          <w:szCs w:val="22"/>
        </w:rPr>
      </w:pPr>
    </w:p>
    <w:p w14:paraId="1F644505" w14:textId="4F846B0C" w:rsidR="00F12A2E" w:rsidRDefault="00F12A2E" w:rsidP="00767F3F">
      <w:pPr>
        <w:pStyle w:val="BodyText"/>
        <w:numPr>
          <w:ilvl w:val="0"/>
          <w:numId w:val="11"/>
        </w:numPr>
        <w:spacing w:before="120" w:after="120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Would you like to participate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an ELB Committee even if you are not selected for a voting p</w:t>
      </w:r>
      <w:r w:rsidR="00661855">
        <w:rPr>
          <w:sz w:val="22"/>
          <w:szCs w:val="22"/>
        </w:rPr>
        <w:t>osition on the Emerging Leaders Board?</w:t>
      </w:r>
      <w:r w:rsidR="00661855">
        <w:rPr>
          <w:sz w:val="22"/>
          <w:szCs w:val="22"/>
        </w:rPr>
        <w:tab/>
      </w:r>
      <w:r w:rsidR="00661855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66837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855" w:rsidRPr="0066185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61855" w:rsidRPr="00661855">
        <w:rPr>
          <w:b/>
          <w:bCs/>
          <w:sz w:val="22"/>
          <w:szCs w:val="22"/>
        </w:rPr>
        <w:t xml:space="preserve"> YES</w:t>
      </w:r>
      <w:r w:rsidR="00661855" w:rsidRPr="00661855">
        <w:rPr>
          <w:b/>
          <w:bCs/>
          <w:sz w:val="22"/>
          <w:szCs w:val="22"/>
        </w:rPr>
        <w:tab/>
      </w:r>
      <w:r w:rsidR="00661855" w:rsidRPr="00661855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82146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855" w:rsidRPr="0066185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61855" w:rsidRPr="00661855">
        <w:rPr>
          <w:b/>
          <w:bCs/>
          <w:sz w:val="22"/>
          <w:szCs w:val="22"/>
        </w:rPr>
        <w:t xml:space="preserve"> NO</w:t>
      </w:r>
    </w:p>
    <w:p w14:paraId="00005603" w14:textId="77777777" w:rsidR="00767F3F" w:rsidRPr="000C5A90" w:rsidRDefault="00767F3F" w:rsidP="000C5A90">
      <w:pPr>
        <w:pStyle w:val="BodyText"/>
        <w:spacing w:before="120" w:after="120" w:line="280" w:lineRule="exact"/>
        <w:ind w:left="400"/>
        <w:rPr>
          <w:sz w:val="22"/>
          <w:szCs w:val="22"/>
        </w:rPr>
      </w:pPr>
    </w:p>
    <w:p w14:paraId="3ED12A88" w14:textId="1A077BEF" w:rsidR="00DD033F" w:rsidRDefault="00DD033F" w:rsidP="00DD033F">
      <w:pPr>
        <w:widowControl/>
        <w:autoSpaceDE/>
        <w:autoSpaceDN/>
        <w:spacing w:before="120" w:after="160" w:line="259" w:lineRule="auto"/>
        <w:rPr>
          <w:b/>
          <w:sz w:val="24"/>
        </w:rPr>
      </w:pPr>
      <w:r w:rsidRPr="00DD033F">
        <w:rPr>
          <w:b/>
          <w:bCs/>
        </w:rPr>
        <w:t>Applicant Acknowledgment of Terms and Service</w:t>
      </w:r>
    </w:p>
    <w:p w14:paraId="3CF15291" w14:textId="5B71B9CF" w:rsidR="00DD033F" w:rsidRDefault="00DD033F" w:rsidP="00DD033F">
      <w:pPr>
        <w:spacing w:line="264" w:lineRule="exact"/>
        <w:ind w:left="20"/>
        <w:rPr>
          <w:i/>
        </w:rPr>
      </w:pPr>
      <w:r w:rsidRPr="00DD033F">
        <w:rPr>
          <w:i/>
        </w:rPr>
        <w:t>I understand and accept the stated expectations and requirements of service on the Emerging Leaders Board. I understand failure to meet the stated expectations and requirements of service on the Emerging Leaders Board may result in my permanent dismissal from the Emerging Leaders Board. I understand resignation from the Emerging Leaders Board will result in a special case review by the ACEC-SC Executive Board of Directors should I choose to reapply for the Emerging Leaders Board for another term. By signing this document, I also recognize this form submission does not guarantee me a position on the Emerging Leaders Board and, if not selected</w:t>
      </w:r>
      <w:r>
        <w:rPr>
          <w:i/>
        </w:rPr>
        <w:t xml:space="preserve"> to </w:t>
      </w:r>
      <w:r w:rsidRPr="00DD033F">
        <w:rPr>
          <w:i/>
        </w:rPr>
        <w:t>serve during the term stated on the top of this form, I must submit a new application for any future terms during which I may wish to serve</w:t>
      </w:r>
      <w:r w:rsidR="00964E21">
        <w:rPr>
          <w:i/>
        </w:rPr>
        <w:t>, regardless of participation in any ELB Committee</w:t>
      </w:r>
      <w:r w:rsidRPr="00DD033F">
        <w:rPr>
          <w:i/>
        </w:rPr>
        <w:t>.</w:t>
      </w:r>
    </w:p>
    <w:p w14:paraId="14E69080" w14:textId="77777777" w:rsidR="00DD033F" w:rsidRDefault="00DD033F" w:rsidP="00DD033F">
      <w:pPr>
        <w:spacing w:line="264" w:lineRule="exact"/>
        <w:ind w:left="20"/>
        <w:rPr>
          <w:i/>
          <w:sz w:val="24"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8036"/>
      </w:tblGrid>
      <w:tr w:rsidR="00DD033F" w:rsidRPr="000C5A90" w14:paraId="06C701D7" w14:textId="77777777" w:rsidTr="00DD033F">
        <w:trPr>
          <w:trHeight w:val="432"/>
          <w:jc w:val="center"/>
        </w:trPr>
        <w:tc>
          <w:tcPr>
            <w:tcW w:w="1684" w:type="dxa"/>
            <w:vAlign w:val="bottom"/>
          </w:tcPr>
          <w:p w14:paraId="2A042302" w14:textId="78DCBF7C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Applicant </w:t>
            </w:r>
            <w:r w:rsidRPr="000C5A9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036" w:type="dxa"/>
            <w:tcBorders>
              <w:bottom w:val="single" w:sz="4" w:space="0" w:color="auto"/>
            </w:tcBorders>
            <w:vAlign w:val="bottom"/>
          </w:tcPr>
          <w:p w14:paraId="7BBFC3C9" w14:textId="77777777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DD033F" w:rsidRPr="000C5A90" w14:paraId="6128F5EC" w14:textId="77777777" w:rsidTr="00DD033F">
        <w:trPr>
          <w:trHeight w:val="432"/>
          <w:jc w:val="center"/>
        </w:trPr>
        <w:tc>
          <w:tcPr>
            <w:tcW w:w="1684" w:type="dxa"/>
            <w:vAlign w:val="bottom"/>
          </w:tcPr>
          <w:p w14:paraId="1B9E467C" w14:textId="59628173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80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2D16D" w14:textId="77777777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63D4013E" w14:textId="77777777" w:rsidR="00DD033F" w:rsidRDefault="00DD033F" w:rsidP="00DD033F">
      <w:pPr>
        <w:widowControl/>
        <w:autoSpaceDE/>
        <w:autoSpaceDN/>
        <w:spacing w:before="120" w:after="160" w:line="259" w:lineRule="auto"/>
        <w:rPr>
          <w:b/>
          <w:bCs/>
        </w:rPr>
      </w:pPr>
    </w:p>
    <w:p w14:paraId="45D6EF36" w14:textId="1DF81FA8" w:rsidR="00DD033F" w:rsidRDefault="00DD033F" w:rsidP="00DD033F">
      <w:pPr>
        <w:widowControl/>
        <w:autoSpaceDE/>
        <w:autoSpaceDN/>
        <w:spacing w:before="120" w:after="160" w:line="259" w:lineRule="auto"/>
        <w:rPr>
          <w:b/>
          <w:sz w:val="24"/>
        </w:rPr>
      </w:pPr>
      <w:r>
        <w:rPr>
          <w:b/>
          <w:bCs/>
        </w:rPr>
        <w:lastRenderedPageBreak/>
        <w:t>Principal/Management Approval</w:t>
      </w:r>
    </w:p>
    <w:p w14:paraId="40947413" w14:textId="7A17167E" w:rsidR="00DD033F" w:rsidRDefault="00DD033F" w:rsidP="00DD033F">
      <w:pPr>
        <w:spacing w:line="264" w:lineRule="exact"/>
        <w:ind w:left="20"/>
        <w:rPr>
          <w:i/>
        </w:rPr>
      </w:pPr>
      <w:r w:rsidRPr="00DD033F">
        <w:rPr>
          <w:i/>
        </w:rPr>
        <w:t>I understand and support the above nominee on their service to the Emerging Leaders Board, including time commitments, expectations, and requirements.</w:t>
      </w:r>
    </w:p>
    <w:p w14:paraId="0CD66F31" w14:textId="77777777" w:rsidR="00376D4E" w:rsidRPr="00DD033F" w:rsidRDefault="00376D4E" w:rsidP="00DD033F">
      <w:pPr>
        <w:spacing w:line="264" w:lineRule="exact"/>
        <w:ind w:left="20"/>
        <w:rPr>
          <w:i/>
        </w:rPr>
      </w:pPr>
    </w:p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020"/>
      </w:tblGrid>
      <w:tr w:rsidR="00DD033F" w:rsidRPr="000C5A90" w14:paraId="5ABA44A9" w14:textId="77777777" w:rsidTr="00376D4E">
        <w:trPr>
          <w:trHeight w:val="432"/>
          <w:jc w:val="center"/>
        </w:trPr>
        <w:tc>
          <w:tcPr>
            <w:tcW w:w="2700" w:type="dxa"/>
            <w:vAlign w:val="bottom"/>
          </w:tcPr>
          <w:p w14:paraId="5D14FE3F" w14:textId="06579127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Principal/Manager </w:t>
            </w:r>
            <w:r w:rsidRPr="000C5A90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096AA14A" w14:textId="77777777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DD033F" w:rsidRPr="000C5A90" w14:paraId="4DA93919" w14:textId="77777777" w:rsidTr="00376D4E">
        <w:trPr>
          <w:trHeight w:val="432"/>
          <w:jc w:val="center"/>
        </w:trPr>
        <w:tc>
          <w:tcPr>
            <w:tcW w:w="2700" w:type="dxa"/>
            <w:vAlign w:val="bottom"/>
          </w:tcPr>
          <w:p w14:paraId="36E8EAC0" w14:textId="500CEF6F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</w:t>
            </w:r>
            <w:r w:rsidR="00376D4E">
              <w:rPr>
                <w:b/>
                <w:bCs/>
                <w:sz w:val="20"/>
                <w:szCs w:val="20"/>
              </w:rPr>
              <w:t xml:space="preserve">cipal/Manager </w:t>
            </w:r>
            <w:r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29C0C" w14:textId="77777777" w:rsidR="00DD033F" w:rsidRPr="000C5A90" w:rsidRDefault="00DD033F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  <w:tr w:rsidR="00376D4E" w:rsidRPr="000C5A90" w14:paraId="37F6C2D5" w14:textId="77777777" w:rsidTr="00376D4E">
        <w:trPr>
          <w:trHeight w:val="432"/>
          <w:jc w:val="center"/>
        </w:trPr>
        <w:tc>
          <w:tcPr>
            <w:tcW w:w="2700" w:type="dxa"/>
            <w:vAlign w:val="bottom"/>
          </w:tcPr>
          <w:p w14:paraId="4EAE839D" w14:textId="1AE1EC60" w:rsidR="00376D4E" w:rsidRDefault="00376D4E" w:rsidP="00F62F47">
            <w:pPr>
              <w:widowControl/>
              <w:autoSpaceDE/>
              <w:autoSpaceDN/>
              <w:spacing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Principal/Manager Email: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BF51B" w14:textId="77777777" w:rsidR="00376D4E" w:rsidRPr="000C5A90" w:rsidRDefault="00376D4E" w:rsidP="00F62F47">
            <w:pPr>
              <w:widowControl/>
              <w:autoSpaceDE/>
              <w:autoSpaceDN/>
              <w:spacing w:line="259" w:lineRule="auto"/>
              <w:rPr>
                <w:sz w:val="20"/>
                <w:szCs w:val="20"/>
              </w:rPr>
            </w:pPr>
          </w:p>
        </w:tc>
      </w:tr>
    </w:tbl>
    <w:p w14:paraId="08CC02BA" w14:textId="10F94C89" w:rsidR="000C5A90" w:rsidRPr="00DD033F" w:rsidRDefault="000C5A90" w:rsidP="00DD033F">
      <w:pPr>
        <w:pStyle w:val="BodyText"/>
        <w:spacing w:before="120" w:after="120" w:line="280" w:lineRule="exact"/>
        <w:ind w:left="400"/>
        <w:rPr>
          <w:sz w:val="22"/>
          <w:szCs w:val="22"/>
        </w:rPr>
      </w:pPr>
    </w:p>
    <w:p w14:paraId="1CBC4D9D" w14:textId="75658A9A" w:rsidR="000C5A90" w:rsidRDefault="00376D4E" w:rsidP="00376D4E">
      <w:pPr>
        <w:pStyle w:val="BodyText"/>
        <w:spacing w:before="120" w:after="120" w:line="280" w:lineRule="exact"/>
        <w:ind w:left="400"/>
        <w:jc w:val="center"/>
        <w:rPr>
          <w:sz w:val="22"/>
          <w:szCs w:val="22"/>
        </w:rPr>
      </w:pPr>
      <w:r>
        <w:rPr>
          <w:sz w:val="22"/>
          <w:szCs w:val="22"/>
        </w:rPr>
        <w:t>Submit application to:</w:t>
      </w:r>
    </w:p>
    <w:p w14:paraId="451CDD42" w14:textId="7FB8559B" w:rsidR="00376D4E" w:rsidRPr="000C5A90" w:rsidRDefault="002B62B3" w:rsidP="00350C8A">
      <w:pPr>
        <w:pStyle w:val="BodyText"/>
        <w:spacing w:before="120" w:after="120" w:line="280" w:lineRule="exact"/>
        <w:ind w:left="400"/>
        <w:jc w:val="center"/>
        <w:rPr>
          <w:sz w:val="22"/>
          <w:szCs w:val="22"/>
        </w:rPr>
      </w:pPr>
      <w:r>
        <w:rPr>
          <w:sz w:val="22"/>
          <w:szCs w:val="22"/>
        </w:rPr>
        <w:t>Anne Heiler</w:t>
      </w:r>
      <w:r w:rsidR="00350C8A">
        <w:rPr>
          <w:sz w:val="22"/>
          <w:szCs w:val="22"/>
        </w:rPr>
        <w:br/>
      </w:r>
      <w:hyperlink r:id="rId10" w:history="1">
        <w:r w:rsidR="00752B0C" w:rsidRPr="00066DCB">
          <w:rPr>
            <w:rStyle w:val="Hyperlink"/>
            <w:sz w:val="22"/>
            <w:szCs w:val="22"/>
          </w:rPr>
          <w:t>anne@acecsc.org</w:t>
        </w:r>
      </w:hyperlink>
      <w:r w:rsidR="00752B0C">
        <w:rPr>
          <w:sz w:val="22"/>
          <w:szCs w:val="22"/>
        </w:rPr>
        <w:t xml:space="preserve"> </w:t>
      </w:r>
    </w:p>
    <w:sectPr w:rsidR="00376D4E" w:rsidRPr="000C5A90" w:rsidSect="00EC3CF9">
      <w:headerReference w:type="default" r:id="rId11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3C61" w14:textId="77777777" w:rsidR="00B85C7A" w:rsidRDefault="00B85C7A" w:rsidP="004B5CAA">
      <w:r>
        <w:separator/>
      </w:r>
    </w:p>
  </w:endnote>
  <w:endnote w:type="continuationSeparator" w:id="0">
    <w:p w14:paraId="082ED661" w14:textId="77777777" w:rsidR="00B85C7A" w:rsidRDefault="00B85C7A" w:rsidP="004B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53878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68E174C" w14:textId="41180CDC" w:rsidR="004B5CAA" w:rsidRPr="004B7CB8" w:rsidRDefault="004B5CAA" w:rsidP="004B7CB8">
        <w:pPr>
          <w:pStyle w:val="Footer"/>
          <w:jc w:val="right"/>
          <w:rPr>
            <w:sz w:val="20"/>
            <w:szCs w:val="20"/>
          </w:rPr>
        </w:pPr>
        <w:r w:rsidRPr="004B5CAA">
          <w:rPr>
            <w:sz w:val="20"/>
            <w:szCs w:val="20"/>
          </w:rPr>
          <w:fldChar w:fldCharType="begin"/>
        </w:r>
        <w:r w:rsidRPr="004B5CAA">
          <w:rPr>
            <w:sz w:val="20"/>
            <w:szCs w:val="20"/>
          </w:rPr>
          <w:instrText xml:space="preserve"> PAGE   \* MERGEFORMAT </w:instrText>
        </w:r>
        <w:r w:rsidRPr="004B5CAA">
          <w:rPr>
            <w:sz w:val="20"/>
            <w:szCs w:val="20"/>
          </w:rPr>
          <w:fldChar w:fldCharType="separate"/>
        </w:r>
        <w:r w:rsidRPr="004B5CAA">
          <w:rPr>
            <w:noProof/>
            <w:sz w:val="20"/>
            <w:szCs w:val="20"/>
          </w:rPr>
          <w:t>2</w:t>
        </w:r>
        <w:r w:rsidRPr="004B5CAA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EB84D" w14:textId="77777777" w:rsidR="00B85C7A" w:rsidRDefault="00B85C7A" w:rsidP="004B5CAA">
      <w:r>
        <w:separator/>
      </w:r>
    </w:p>
  </w:footnote>
  <w:footnote w:type="continuationSeparator" w:id="0">
    <w:p w14:paraId="4488046F" w14:textId="77777777" w:rsidR="00B85C7A" w:rsidRDefault="00B85C7A" w:rsidP="004B5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3520" w14:textId="76B0075B" w:rsidR="004B5CAA" w:rsidRDefault="004B5CAA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5A171C47" wp14:editId="66EF0B86">
          <wp:simplePos x="0" y="0"/>
          <wp:positionH relativeFrom="page">
            <wp:posOffset>2900461</wp:posOffset>
          </wp:positionH>
          <wp:positionV relativeFrom="page">
            <wp:posOffset>125598</wp:posOffset>
          </wp:positionV>
          <wp:extent cx="1910781" cy="751703"/>
          <wp:effectExtent l="0" t="0" r="0" b="0"/>
          <wp:wrapTopAndBottom/>
          <wp:docPr id="847986535" name="Picture 847986535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and yellow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0781" cy="751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A86"/>
    <w:multiLevelType w:val="hybridMultilevel"/>
    <w:tmpl w:val="73CA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379C"/>
    <w:multiLevelType w:val="hybridMultilevel"/>
    <w:tmpl w:val="1EB69FE4"/>
    <w:lvl w:ilvl="0" w:tplc="FFFFFFFF">
      <w:start w:val="1"/>
      <w:numFmt w:val="decimal"/>
      <w:lvlText w:val="%1)"/>
      <w:lvlJc w:val="left"/>
      <w:pPr>
        <w:ind w:left="74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02E37BE"/>
    <w:multiLevelType w:val="hybridMultilevel"/>
    <w:tmpl w:val="4CBE926C"/>
    <w:lvl w:ilvl="0" w:tplc="040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C6E2D69"/>
    <w:multiLevelType w:val="multilevel"/>
    <w:tmpl w:val="58FC0DA8"/>
    <w:styleLink w:val="Styl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BD09E0"/>
    <w:multiLevelType w:val="hybridMultilevel"/>
    <w:tmpl w:val="B086A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5FB"/>
    <w:multiLevelType w:val="hybridMultilevel"/>
    <w:tmpl w:val="A4D86396"/>
    <w:lvl w:ilvl="0" w:tplc="0596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3207"/>
    <w:multiLevelType w:val="hybridMultilevel"/>
    <w:tmpl w:val="C2BAD9B0"/>
    <w:lvl w:ilvl="0" w:tplc="040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0705BD6"/>
    <w:multiLevelType w:val="hybridMultilevel"/>
    <w:tmpl w:val="E0EC55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3E34"/>
    <w:multiLevelType w:val="hybridMultilevel"/>
    <w:tmpl w:val="CC543EB6"/>
    <w:lvl w:ilvl="0" w:tplc="0596BF5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77108E3"/>
    <w:multiLevelType w:val="hybridMultilevel"/>
    <w:tmpl w:val="3B0A52FC"/>
    <w:lvl w:ilvl="0" w:tplc="FFFFFFFF">
      <w:start w:val="1"/>
      <w:numFmt w:val="decimal"/>
      <w:lvlText w:val="%1)"/>
      <w:lvlJc w:val="left"/>
      <w:pPr>
        <w:ind w:left="7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4E0429AE"/>
    <w:multiLevelType w:val="hybridMultilevel"/>
    <w:tmpl w:val="1EB69FE4"/>
    <w:lvl w:ilvl="0" w:tplc="FFFFFFFF">
      <w:start w:val="1"/>
      <w:numFmt w:val="decimal"/>
      <w:lvlText w:val="%1)"/>
      <w:lvlJc w:val="left"/>
      <w:pPr>
        <w:ind w:left="74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0FB4CAC"/>
    <w:multiLevelType w:val="hybridMultilevel"/>
    <w:tmpl w:val="46C2F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C4C57"/>
    <w:multiLevelType w:val="hybridMultilevel"/>
    <w:tmpl w:val="9F96B48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69290A3B"/>
    <w:multiLevelType w:val="hybridMultilevel"/>
    <w:tmpl w:val="731A50D2"/>
    <w:lvl w:ilvl="0" w:tplc="04090011">
      <w:start w:val="1"/>
      <w:numFmt w:val="decimal"/>
      <w:lvlText w:val="%1)"/>
      <w:lvlJc w:val="left"/>
      <w:pPr>
        <w:ind w:left="74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74AC9AA">
      <w:start w:val="1"/>
      <w:numFmt w:val="decimal"/>
      <w:lvlText w:val="%3."/>
      <w:lvlJc w:val="left"/>
      <w:pPr>
        <w:ind w:left="21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C0E712C"/>
    <w:multiLevelType w:val="multilevel"/>
    <w:tmpl w:val="58FC0DA8"/>
    <w:numStyleLink w:val="Style2"/>
  </w:abstractNum>
  <w:num w:numId="1" w16cid:durableId="811945367">
    <w:abstractNumId w:val="13"/>
  </w:num>
  <w:num w:numId="2" w16cid:durableId="321932489">
    <w:abstractNumId w:val="0"/>
  </w:num>
  <w:num w:numId="3" w16cid:durableId="101998957">
    <w:abstractNumId w:val="8"/>
  </w:num>
  <w:num w:numId="4" w16cid:durableId="870994858">
    <w:abstractNumId w:val="10"/>
  </w:num>
  <w:num w:numId="5" w16cid:durableId="914170933">
    <w:abstractNumId w:val="5"/>
  </w:num>
  <w:num w:numId="6" w16cid:durableId="835846536">
    <w:abstractNumId w:val="11"/>
  </w:num>
  <w:num w:numId="7" w16cid:durableId="1263805052">
    <w:abstractNumId w:val="2"/>
  </w:num>
  <w:num w:numId="8" w16cid:durableId="1744175963">
    <w:abstractNumId w:val="4"/>
  </w:num>
  <w:num w:numId="9" w16cid:durableId="2035646404">
    <w:abstractNumId w:val="7"/>
  </w:num>
  <w:num w:numId="10" w16cid:durableId="630482978">
    <w:abstractNumId w:val="1"/>
  </w:num>
  <w:num w:numId="11" w16cid:durableId="543560703">
    <w:abstractNumId w:val="9"/>
  </w:num>
  <w:num w:numId="12" w16cid:durableId="39015838">
    <w:abstractNumId w:val="6"/>
  </w:num>
  <w:num w:numId="13" w16cid:durableId="602886016">
    <w:abstractNumId w:val="3"/>
  </w:num>
  <w:num w:numId="14" w16cid:durableId="1242832450">
    <w:abstractNumId w:val="14"/>
  </w:num>
  <w:num w:numId="15" w16cid:durableId="1615752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8C"/>
    <w:rsid w:val="00030D83"/>
    <w:rsid w:val="00057E49"/>
    <w:rsid w:val="00066660"/>
    <w:rsid w:val="000A126B"/>
    <w:rsid w:val="000C5A90"/>
    <w:rsid w:val="000D6FC6"/>
    <w:rsid w:val="00110549"/>
    <w:rsid w:val="001320D7"/>
    <w:rsid w:val="00137172"/>
    <w:rsid w:val="0015434E"/>
    <w:rsid w:val="0016563B"/>
    <w:rsid w:val="00196CAF"/>
    <w:rsid w:val="0025612E"/>
    <w:rsid w:val="002953E2"/>
    <w:rsid w:val="002B62B3"/>
    <w:rsid w:val="002D3B2D"/>
    <w:rsid w:val="002D7819"/>
    <w:rsid w:val="002E5400"/>
    <w:rsid w:val="00350C8A"/>
    <w:rsid w:val="00376D4E"/>
    <w:rsid w:val="00377EC9"/>
    <w:rsid w:val="00390111"/>
    <w:rsid w:val="00395FFA"/>
    <w:rsid w:val="003A1487"/>
    <w:rsid w:val="003B364F"/>
    <w:rsid w:val="004B5CAA"/>
    <w:rsid w:val="004B721F"/>
    <w:rsid w:val="004B7CB8"/>
    <w:rsid w:val="004E667A"/>
    <w:rsid w:val="004F50F8"/>
    <w:rsid w:val="00505146"/>
    <w:rsid w:val="0050634E"/>
    <w:rsid w:val="005365EF"/>
    <w:rsid w:val="005452BF"/>
    <w:rsid w:val="005C058E"/>
    <w:rsid w:val="005F0278"/>
    <w:rsid w:val="0060561F"/>
    <w:rsid w:val="00640993"/>
    <w:rsid w:val="00651E30"/>
    <w:rsid w:val="00661855"/>
    <w:rsid w:val="006735C0"/>
    <w:rsid w:val="006A0779"/>
    <w:rsid w:val="006B1770"/>
    <w:rsid w:val="006C7525"/>
    <w:rsid w:val="007374BD"/>
    <w:rsid w:val="00752B0C"/>
    <w:rsid w:val="007643E3"/>
    <w:rsid w:val="00767F3F"/>
    <w:rsid w:val="007953F6"/>
    <w:rsid w:val="007D0668"/>
    <w:rsid w:val="007D1F0A"/>
    <w:rsid w:val="007D4070"/>
    <w:rsid w:val="008225F2"/>
    <w:rsid w:val="00826634"/>
    <w:rsid w:val="008529EA"/>
    <w:rsid w:val="008668E6"/>
    <w:rsid w:val="0088010D"/>
    <w:rsid w:val="0089224B"/>
    <w:rsid w:val="008F128C"/>
    <w:rsid w:val="00964E21"/>
    <w:rsid w:val="00982EA9"/>
    <w:rsid w:val="009C2D7D"/>
    <w:rsid w:val="009D3D2E"/>
    <w:rsid w:val="009E6951"/>
    <w:rsid w:val="009F7163"/>
    <w:rsid w:val="00A16A9A"/>
    <w:rsid w:val="00A26952"/>
    <w:rsid w:val="00A32269"/>
    <w:rsid w:val="00A520C1"/>
    <w:rsid w:val="00A6745C"/>
    <w:rsid w:val="00A93718"/>
    <w:rsid w:val="00AA0BCC"/>
    <w:rsid w:val="00AD367D"/>
    <w:rsid w:val="00B07B44"/>
    <w:rsid w:val="00B07B49"/>
    <w:rsid w:val="00B32F3D"/>
    <w:rsid w:val="00B4256D"/>
    <w:rsid w:val="00B5346E"/>
    <w:rsid w:val="00B85C7A"/>
    <w:rsid w:val="00BA2D26"/>
    <w:rsid w:val="00BA5C87"/>
    <w:rsid w:val="00BC29C2"/>
    <w:rsid w:val="00BD524A"/>
    <w:rsid w:val="00BD6084"/>
    <w:rsid w:val="00C613C9"/>
    <w:rsid w:val="00C62F5E"/>
    <w:rsid w:val="00C8619A"/>
    <w:rsid w:val="00C9484A"/>
    <w:rsid w:val="00CB2A71"/>
    <w:rsid w:val="00D66DA7"/>
    <w:rsid w:val="00D97891"/>
    <w:rsid w:val="00DC1FE1"/>
    <w:rsid w:val="00DD033F"/>
    <w:rsid w:val="00DD155F"/>
    <w:rsid w:val="00DD5687"/>
    <w:rsid w:val="00E0751E"/>
    <w:rsid w:val="00E25FEE"/>
    <w:rsid w:val="00E47D63"/>
    <w:rsid w:val="00E91ED2"/>
    <w:rsid w:val="00EA6553"/>
    <w:rsid w:val="00EB79A1"/>
    <w:rsid w:val="00EC3CF9"/>
    <w:rsid w:val="00ED26B1"/>
    <w:rsid w:val="00ED2D94"/>
    <w:rsid w:val="00F118CE"/>
    <w:rsid w:val="00F12A2E"/>
    <w:rsid w:val="00F35577"/>
    <w:rsid w:val="00F42358"/>
    <w:rsid w:val="00F5121B"/>
    <w:rsid w:val="00F51C95"/>
    <w:rsid w:val="00F87974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5E0C1"/>
  <w15:chartTrackingRefBased/>
  <w15:docId w15:val="{56CFA595-D19F-4BBC-AB74-D3020AAC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128C"/>
    <w:pPr>
      <w:ind w:left="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128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5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AA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5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AA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B5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5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5121B"/>
    <w:pPr>
      <w:widowControl/>
      <w:autoSpaceDE/>
      <w:autoSpaceDN/>
      <w:snapToGrid w:val="0"/>
    </w:pPr>
    <w:rPr>
      <w:rFonts w:ascii="CG Omega" w:eastAsia="Times New Roman" w:hAnsi="CG Omega" w:cs="Times New Roman"/>
      <w:sz w:val="20"/>
      <w:szCs w:val="20"/>
    </w:rPr>
  </w:style>
  <w:style w:type="paragraph" w:customStyle="1" w:styleId="bylawstext">
    <w:name w:val="bylawstext"/>
    <w:basedOn w:val="Normal"/>
    <w:rsid w:val="00F5121B"/>
    <w:pPr>
      <w:widowControl/>
      <w:autoSpaceDE/>
      <w:autoSpaceDN/>
      <w:snapToGrid w:val="0"/>
      <w:spacing w:line="320" w:lineRule="atLeast"/>
      <w:jc w:val="both"/>
    </w:pPr>
    <w:rPr>
      <w:rFonts w:ascii="CG Omega" w:eastAsia="Times New Roman" w:hAnsi="CG Omega" w:cs="Times New Roman"/>
      <w:sz w:val="20"/>
      <w:szCs w:val="20"/>
    </w:rPr>
  </w:style>
  <w:style w:type="numbering" w:customStyle="1" w:styleId="Style2">
    <w:name w:val="Style2"/>
    <w:uiPriority w:val="99"/>
    <w:rsid w:val="00F5121B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C2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D7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D7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613C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e@acecsc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B186-C2A5-43DC-9F3C-34AFE3D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Shumate</dc:creator>
  <cp:keywords/>
  <dc:description/>
  <cp:lastModifiedBy>Christy Shumate</cp:lastModifiedBy>
  <cp:revision>22</cp:revision>
  <dcterms:created xsi:type="dcterms:W3CDTF">2025-02-27T17:27:00Z</dcterms:created>
  <dcterms:modified xsi:type="dcterms:W3CDTF">2025-04-10T15:22:00Z</dcterms:modified>
</cp:coreProperties>
</file>